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B1" w:rsidRPr="00D82B35" w:rsidRDefault="00F306B2" w:rsidP="00F47FB1">
      <w:pPr>
        <w:pStyle w:val="Textoindependiente"/>
        <w:ind w:firstLine="708"/>
        <w:rPr>
          <w:rFonts w:ascii="Calibri" w:hAnsi="Calibri" w:cs="Arial"/>
          <w:b/>
          <w:bCs/>
          <w:i/>
          <w:iCs/>
          <w:color w:val="7F7F7F" w:themeColor="text1" w:themeTint="80"/>
          <w:sz w:val="26"/>
        </w:rPr>
      </w:pPr>
      <w:r w:rsidRPr="00D82B35">
        <w:rPr>
          <w:rFonts w:ascii="Calibri" w:hAnsi="Calibri"/>
          <w:b/>
          <w:bCs/>
          <w:i/>
          <w:iCs/>
          <w:color w:val="7F7F7F" w:themeColor="text1" w:themeTint="80"/>
          <w:sz w:val="26"/>
        </w:rPr>
        <w:t>León, Guanajuato, a 26</w:t>
      </w:r>
      <w:r w:rsidR="00F47FB1" w:rsidRPr="00D82B35">
        <w:rPr>
          <w:rFonts w:ascii="Calibri" w:hAnsi="Calibri"/>
          <w:b/>
          <w:bCs/>
          <w:i/>
          <w:iCs/>
          <w:color w:val="7F7F7F" w:themeColor="text1" w:themeTint="80"/>
          <w:sz w:val="26"/>
        </w:rPr>
        <w:t xml:space="preserve"> veinti</w:t>
      </w:r>
      <w:r w:rsidRPr="00D82B35">
        <w:rPr>
          <w:rFonts w:ascii="Calibri" w:hAnsi="Calibri"/>
          <w:b/>
          <w:bCs/>
          <w:i/>
          <w:iCs/>
          <w:color w:val="7F7F7F" w:themeColor="text1" w:themeTint="80"/>
          <w:sz w:val="26"/>
        </w:rPr>
        <w:t>séis</w:t>
      </w:r>
      <w:r w:rsidR="00F47FB1" w:rsidRPr="00D82B35">
        <w:rPr>
          <w:rFonts w:ascii="Calibri" w:hAnsi="Calibri"/>
          <w:b/>
          <w:bCs/>
          <w:i/>
          <w:iCs/>
          <w:color w:val="7F7F7F" w:themeColor="text1" w:themeTint="80"/>
          <w:sz w:val="26"/>
        </w:rPr>
        <w:t xml:space="preserve"> de agosto del año 2015 dos mil quince</w:t>
      </w:r>
      <w:r w:rsidR="00F47FB1" w:rsidRPr="00D82B35">
        <w:rPr>
          <w:rFonts w:ascii="Calibri" w:hAnsi="Calibri"/>
          <w:bCs/>
          <w:iCs/>
          <w:color w:val="7F7F7F" w:themeColor="text1" w:themeTint="80"/>
          <w:sz w:val="26"/>
        </w:rPr>
        <w:t xml:space="preserve">. </w:t>
      </w:r>
      <w:r w:rsidRPr="00D82B35">
        <w:rPr>
          <w:rFonts w:ascii="Calibri" w:hAnsi="Calibri"/>
          <w:bCs/>
          <w:iCs/>
          <w:color w:val="7F7F7F" w:themeColor="text1" w:themeTint="80"/>
          <w:sz w:val="26"/>
        </w:rPr>
        <w:t>.</w:t>
      </w:r>
    </w:p>
    <w:p w:rsidR="00F47FB1" w:rsidRPr="00D82B35" w:rsidRDefault="00F47FB1" w:rsidP="00F47FB1">
      <w:pPr>
        <w:rPr>
          <w:rFonts w:ascii="Calibri" w:hAnsi="Calibri"/>
          <w:color w:val="7F7F7F" w:themeColor="text1" w:themeTint="80"/>
          <w:sz w:val="26"/>
        </w:rPr>
      </w:pPr>
    </w:p>
    <w:p w:rsidR="00F47FB1" w:rsidRPr="00D82B35" w:rsidRDefault="00F47FB1" w:rsidP="00F47FB1">
      <w:pPr>
        <w:pStyle w:val="Textoindependiente"/>
        <w:ind w:firstLine="708"/>
        <w:rPr>
          <w:rFonts w:ascii="Calibri" w:hAnsi="Calibri" w:cs="Arial"/>
          <w:color w:val="7F7F7F" w:themeColor="text1" w:themeTint="80"/>
          <w:sz w:val="26"/>
        </w:rPr>
      </w:pPr>
      <w:r w:rsidRPr="00D82B35">
        <w:rPr>
          <w:rFonts w:ascii="Calibri" w:hAnsi="Calibri"/>
          <w:b/>
          <w:bCs/>
          <w:i/>
          <w:iCs/>
          <w:color w:val="7F7F7F" w:themeColor="text1" w:themeTint="80"/>
          <w:sz w:val="26"/>
        </w:rPr>
        <w:t>V I S T O S</w:t>
      </w:r>
      <w:r w:rsidRPr="00D82B35">
        <w:rPr>
          <w:rFonts w:ascii="Calibri" w:hAnsi="Calibri"/>
          <w:color w:val="7F7F7F" w:themeColor="text1" w:themeTint="80"/>
          <w:sz w:val="26"/>
        </w:rPr>
        <w:t xml:space="preserve">  para dictar sentencia definitiva, los autos del proceso administrativo identificado con el número </w:t>
      </w:r>
      <w:r w:rsidRPr="00D82B35">
        <w:rPr>
          <w:rFonts w:ascii="Calibri" w:hAnsi="Calibri"/>
          <w:b/>
          <w:color w:val="7F7F7F" w:themeColor="text1" w:themeTint="80"/>
          <w:sz w:val="26"/>
        </w:rPr>
        <w:t>804</w:t>
      </w:r>
      <w:r w:rsidRPr="00D82B35">
        <w:rPr>
          <w:rFonts w:ascii="Calibri" w:hAnsi="Calibri"/>
          <w:b/>
          <w:bCs/>
          <w:iCs/>
          <w:color w:val="7F7F7F" w:themeColor="text1" w:themeTint="80"/>
          <w:sz w:val="26"/>
        </w:rPr>
        <w:t>/</w:t>
      </w:r>
      <w:r w:rsidRPr="00D82B35">
        <w:rPr>
          <w:rFonts w:ascii="Calibri" w:hAnsi="Calibri"/>
          <w:b/>
          <w:iCs/>
          <w:color w:val="7F7F7F" w:themeColor="text1" w:themeTint="80"/>
          <w:sz w:val="26"/>
        </w:rPr>
        <w:t>2013-JN</w:t>
      </w:r>
      <w:r w:rsidRPr="00D82B35">
        <w:rPr>
          <w:rFonts w:ascii="Calibri" w:hAnsi="Calibri"/>
          <w:color w:val="7F7F7F" w:themeColor="text1" w:themeTint="80"/>
          <w:sz w:val="26"/>
        </w:rPr>
        <w:t xml:space="preserve"> promovido por el ciudadano </w:t>
      </w:r>
      <w:r w:rsidR="00A53320">
        <w:rPr>
          <w:rFonts w:ascii="Calibri" w:hAnsi="Calibri"/>
          <w:b/>
          <w:bCs/>
          <w:color w:val="7F7F7F" w:themeColor="text1" w:themeTint="80"/>
          <w:sz w:val="26"/>
        </w:rPr>
        <w:t>*****</w:t>
      </w:r>
      <w:r w:rsidRPr="00D82B35">
        <w:rPr>
          <w:rFonts w:ascii="Calibri" w:hAnsi="Calibri"/>
          <w:color w:val="7F7F7F" w:themeColor="text1" w:themeTint="80"/>
          <w:sz w:val="26"/>
        </w:rPr>
        <w:t xml:space="preserve">, como Apoderado General para pleitos y cobranzas de la persona moral denominada </w:t>
      </w:r>
      <w:r w:rsidR="00A53320">
        <w:rPr>
          <w:rFonts w:ascii="Calibri" w:hAnsi="Calibri"/>
          <w:b/>
          <w:bCs/>
          <w:i/>
          <w:iCs/>
          <w:color w:val="7F7F7F" w:themeColor="text1" w:themeTint="80"/>
          <w:sz w:val="26"/>
        </w:rPr>
        <w:t>*****</w:t>
      </w:r>
      <w:r w:rsidRPr="00D82B35">
        <w:rPr>
          <w:rFonts w:ascii="Calibri" w:hAnsi="Calibri"/>
          <w:color w:val="7F7F7F" w:themeColor="text1" w:themeTint="80"/>
          <w:sz w:val="26"/>
        </w:rPr>
        <w:t xml:space="preserve">; </w:t>
      </w:r>
      <w:r w:rsidRPr="00D82B35">
        <w:rPr>
          <w:rFonts w:ascii="Calibri" w:hAnsi="Calibri" w:cs="Arial"/>
          <w:bCs/>
          <w:iCs/>
          <w:color w:val="7F7F7F" w:themeColor="text1" w:themeTint="80"/>
          <w:sz w:val="26"/>
        </w:rPr>
        <w:t>y,</w:t>
      </w:r>
      <w:r w:rsidRPr="00D82B35">
        <w:rPr>
          <w:rFonts w:ascii="Calibri" w:hAnsi="Calibri" w:cs="Arial"/>
          <w:color w:val="7F7F7F" w:themeColor="text1" w:themeTint="80"/>
          <w:sz w:val="26"/>
        </w:rPr>
        <w:t>. . . . . . . . . . . . . . . . . . . . . . . . . . . . . . . . . .</w:t>
      </w:r>
    </w:p>
    <w:p w:rsidR="00F47FB1" w:rsidRPr="00D82B35" w:rsidRDefault="00F47FB1" w:rsidP="00F47FB1">
      <w:pPr>
        <w:pStyle w:val="Textoindependiente"/>
        <w:rPr>
          <w:rFonts w:ascii="Calibri" w:hAnsi="Calibri" w:cs="Arial"/>
          <w:color w:val="7F7F7F" w:themeColor="text1" w:themeTint="80"/>
          <w:sz w:val="26"/>
        </w:rPr>
      </w:pPr>
    </w:p>
    <w:p w:rsidR="00F47FB1" w:rsidRPr="00D82B35" w:rsidRDefault="00F47FB1" w:rsidP="00F47FB1">
      <w:pPr>
        <w:pStyle w:val="Textoindependiente"/>
        <w:rPr>
          <w:rFonts w:ascii="Calibri" w:hAnsi="Calibri" w:cs="Arial"/>
          <w:color w:val="7F7F7F" w:themeColor="text1" w:themeTint="80"/>
          <w:sz w:val="26"/>
        </w:rPr>
      </w:pPr>
    </w:p>
    <w:p w:rsidR="00F47FB1" w:rsidRPr="00D82B35" w:rsidRDefault="00F47FB1" w:rsidP="00F47FB1">
      <w:pPr>
        <w:pStyle w:val="Textoindependiente"/>
        <w:ind w:firstLine="708"/>
        <w:jc w:val="center"/>
        <w:rPr>
          <w:rFonts w:ascii="Calibri" w:hAnsi="Calibri" w:cs="Arial"/>
          <w:b/>
          <w:bCs/>
          <w:i/>
          <w:iCs/>
          <w:color w:val="7F7F7F" w:themeColor="text1" w:themeTint="80"/>
          <w:sz w:val="26"/>
        </w:rPr>
      </w:pPr>
      <w:r w:rsidRPr="00D82B35">
        <w:rPr>
          <w:rFonts w:ascii="Calibri" w:hAnsi="Calibri" w:cs="Arial"/>
          <w:b/>
          <w:bCs/>
          <w:i/>
          <w:iCs/>
          <w:color w:val="7F7F7F" w:themeColor="text1" w:themeTint="80"/>
          <w:sz w:val="26"/>
        </w:rPr>
        <w:t xml:space="preserve">C O N S I D E R A N D </w:t>
      </w:r>
      <w:proofErr w:type="gramStart"/>
      <w:r w:rsidRPr="00D82B35">
        <w:rPr>
          <w:rFonts w:ascii="Calibri" w:hAnsi="Calibri" w:cs="Arial"/>
          <w:b/>
          <w:bCs/>
          <w:i/>
          <w:iCs/>
          <w:color w:val="7F7F7F" w:themeColor="text1" w:themeTint="80"/>
          <w:sz w:val="26"/>
        </w:rPr>
        <w:t>O :</w:t>
      </w:r>
      <w:proofErr w:type="gramEnd"/>
    </w:p>
    <w:p w:rsidR="00F47FB1" w:rsidRPr="00D82B35" w:rsidRDefault="00F47FB1" w:rsidP="00F47FB1">
      <w:pPr>
        <w:pStyle w:val="Textoindependiente"/>
        <w:ind w:firstLine="708"/>
        <w:jc w:val="center"/>
        <w:rPr>
          <w:rFonts w:ascii="Calibri" w:hAnsi="Calibri" w:cs="Arial"/>
          <w:b/>
          <w:bCs/>
          <w:color w:val="7F7F7F" w:themeColor="text1" w:themeTint="80"/>
          <w:sz w:val="26"/>
        </w:rPr>
      </w:pPr>
    </w:p>
    <w:p w:rsidR="00F47FB1" w:rsidRPr="00D82B35" w:rsidRDefault="00F47FB1" w:rsidP="00F47FB1">
      <w:pPr>
        <w:pStyle w:val="Textoindependiente"/>
        <w:jc w:val="right"/>
        <w:rPr>
          <w:rFonts w:ascii="Calibri" w:hAnsi="Calibri" w:cs="Arial"/>
          <w:b/>
          <w:color w:val="7F7F7F" w:themeColor="text1" w:themeTint="80"/>
          <w:sz w:val="26"/>
        </w:rPr>
      </w:pPr>
      <w:bookmarkStart w:id="0" w:name="_GoBack"/>
      <w:bookmarkEnd w:id="0"/>
      <w:r w:rsidRPr="00D82B35">
        <w:rPr>
          <w:rFonts w:ascii="Calibri" w:hAnsi="Calibri" w:cs="Arial"/>
          <w:b/>
          <w:color w:val="7F7F7F" w:themeColor="text1" w:themeTint="80"/>
          <w:sz w:val="26"/>
        </w:rPr>
        <w:t>Expediente número 804/2013-JN</w:t>
      </w:r>
    </w:p>
    <w:p w:rsidR="00F47FB1" w:rsidRPr="00D82B35" w:rsidRDefault="00F47FB1" w:rsidP="00F47FB1">
      <w:pPr>
        <w:pStyle w:val="Textoindependiente"/>
        <w:rPr>
          <w:rFonts w:ascii="Calibri" w:hAnsi="Calibri" w:cs="Arial"/>
          <w:color w:val="7F7F7F" w:themeColor="text1" w:themeTint="80"/>
          <w:sz w:val="26"/>
        </w:rPr>
      </w:pPr>
    </w:p>
    <w:p w:rsidR="00F47FB1" w:rsidRPr="00D82B35" w:rsidRDefault="00F47FB1" w:rsidP="00F47FB1">
      <w:pPr>
        <w:pStyle w:val="Textoindependiente"/>
        <w:ind w:firstLine="708"/>
        <w:rPr>
          <w:rFonts w:ascii="Calibri" w:hAnsi="Calibri" w:cs="Arial"/>
          <w:b/>
          <w:bCs/>
          <w:color w:val="7F7F7F" w:themeColor="text1" w:themeTint="80"/>
          <w:sz w:val="26"/>
        </w:rPr>
      </w:pPr>
      <w:r w:rsidRPr="00D82B35">
        <w:rPr>
          <w:rFonts w:ascii="Calibri" w:hAnsi="Calibri" w:cs="Arial"/>
          <w:b/>
          <w:bCs/>
          <w:i/>
          <w:iCs/>
          <w:color w:val="7F7F7F" w:themeColor="text1" w:themeTint="80"/>
          <w:sz w:val="26"/>
        </w:rPr>
        <w:t>SEGUNDO</w:t>
      </w:r>
      <w:r w:rsidRPr="00D82B35">
        <w:rPr>
          <w:rFonts w:ascii="Calibri" w:hAnsi="Calibri" w:cs="Arial"/>
          <w:b/>
          <w:bCs/>
          <w:color w:val="7F7F7F" w:themeColor="text1" w:themeTint="80"/>
          <w:sz w:val="26"/>
        </w:rPr>
        <w:t xml:space="preserve">.- </w:t>
      </w:r>
      <w:r w:rsidRPr="00D82B35">
        <w:rPr>
          <w:rFonts w:ascii="Calibri" w:hAnsi="Calibri" w:cs="Arial"/>
          <w:color w:val="7F7F7F" w:themeColor="text1" w:themeTint="80"/>
          <w:sz w:val="26"/>
        </w:rPr>
        <w:t xml:space="preserve">El proceso administrativo fue presentado oportunamente dentro de los 30 treinta días hábiles siguientes a la fecha en que el actor manifestó que su representada tuvo conocimiento de la resolución que impugna; lo que fue </w:t>
      </w:r>
      <w:r w:rsidRPr="00D82B35">
        <w:rPr>
          <w:rFonts w:ascii="Calibri" w:hAnsi="Calibri"/>
          <w:color w:val="7F7F7F" w:themeColor="text1" w:themeTint="80"/>
          <w:sz w:val="26"/>
        </w:rPr>
        <w:t xml:space="preserve">el día 4 cuatro de noviembre del año 2013 dos mil trece; </w:t>
      </w:r>
      <w:r w:rsidRPr="00D82B35">
        <w:rPr>
          <w:rFonts w:ascii="Calibri" w:hAnsi="Calibri"/>
          <w:color w:val="7F7F7F" w:themeColor="text1" w:themeTint="80"/>
          <w:sz w:val="26"/>
          <w:szCs w:val="26"/>
        </w:rPr>
        <w:t xml:space="preserve">sin que de las constancias contenidas en los </w:t>
      </w:r>
      <w:r w:rsidRPr="00D82B35">
        <w:rPr>
          <w:rFonts w:ascii="Calibri" w:hAnsi="Calibri"/>
          <w:color w:val="7F7F7F" w:themeColor="text1" w:themeTint="80"/>
          <w:sz w:val="26"/>
        </w:rPr>
        <w:t>autos de la presente causa administrativa, se desprenda lo contrario</w:t>
      </w:r>
      <w:r w:rsidRPr="00D82B35">
        <w:rPr>
          <w:rFonts w:ascii="Calibri" w:hAnsi="Calibri"/>
          <w:color w:val="7F7F7F" w:themeColor="text1" w:themeTint="80"/>
          <w:sz w:val="26"/>
          <w:szCs w:val="26"/>
        </w:rPr>
        <w:t xml:space="preserve">. . </w:t>
      </w:r>
      <w:r w:rsidRPr="00D82B35">
        <w:rPr>
          <w:rFonts w:ascii="Calibri" w:hAnsi="Calibri" w:cs="Arial"/>
          <w:color w:val="7F7F7F" w:themeColor="text1" w:themeTint="80"/>
          <w:sz w:val="26"/>
        </w:rPr>
        <w:t xml:space="preserve">. </w:t>
      </w:r>
      <w:r w:rsidRPr="00D82B35">
        <w:rPr>
          <w:rFonts w:ascii="Calibri" w:hAnsi="Calibri"/>
          <w:color w:val="7F7F7F" w:themeColor="text1" w:themeTint="80"/>
          <w:sz w:val="26"/>
        </w:rPr>
        <w:t xml:space="preserve">. . . . . . . . . . . . . . . . . . . . . . . . . . . . . . . . . . . . . . . . . . . . . . . . . . . . . . . . . . . </w:t>
      </w:r>
    </w:p>
    <w:p w:rsidR="00F47FB1" w:rsidRPr="00D82B35" w:rsidRDefault="00F47FB1" w:rsidP="00F47FB1">
      <w:pPr>
        <w:jc w:val="both"/>
        <w:rPr>
          <w:rFonts w:ascii="Calibri" w:hAnsi="Calibri"/>
          <w:b/>
          <w:i/>
          <w:iCs/>
          <w:color w:val="7F7F7F" w:themeColor="text1" w:themeTint="80"/>
          <w:sz w:val="26"/>
        </w:rPr>
      </w:pPr>
    </w:p>
    <w:p w:rsidR="00F47FB1" w:rsidRPr="00D82B35" w:rsidRDefault="00F47FB1" w:rsidP="00F47FB1">
      <w:pPr>
        <w:ind w:firstLine="708"/>
        <w:jc w:val="both"/>
        <w:rPr>
          <w:rFonts w:ascii="Calibri" w:hAnsi="Calibri"/>
          <w:color w:val="7F7F7F" w:themeColor="text1" w:themeTint="80"/>
          <w:sz w:val="26"/>
          <w:szCs w:val="22"/>
        </w:rPr>
      </w:pPr>
      <w:r w:rsidRPr="00D82B35">
        <w:rPr>
          <w:rFonts w:ascii="Calibri" w:hAnsi="Calibri"/>
          <w:b/>
          <w:i/>
          <w:iCs/>
          <w:color w:val="7F7F7F" w:themeColor="text1" w:themeTint="80"/>
          <w:sz w:val="26"/>
        </w:rPr>
        <w:t xml:space="preserve">TERCERO.- </w:t>
      </w:r>
      <w:r w:rsidRPr="00D82B35">
        <w:rPr>
          <w:rFonts w:ascii="Calibri" w:hAnsi="Calibri"/>
          <w:color w:val="7F7F7F" w:themeColor="text1" w:themeTint="80"/>
          <w:sz w:val="26"/>
          <w:szCs w:val="22"/>
        </w:rPr>
        <w:t xml:space="preserve">La existencia de la resolución impugnada en la presente causa administrativa, se encuentra documentada en autos con el </w:t>
      </w:r>
      <w:r w:rsidRPr="00D82B35">
        <w:rPr>
          <w:rFonts w:ascii="Calibri" w:hAnsi="Calibri"/>
          <w:bCs/>
          <w:color w:val="7F7F7F" w:themeColor="text1" w:themeTint="80"/>
          <w:sz w:val="26"/>
          <w:szCs w:val="26"/>
        </w:rPr>
        <w:t xml:space="preserve">oficio número </w:t>
      </w:r>
      <w:r w:rsidRPr="00D82B35">
        <w:rPr>
          <w:rFonts w:ascii="Calibri" w:hAnsi="Calibri"/>
          <w:b/>
          <w:bCs/>
          <w:color w:val="7F7F7F" w:themeColor="text1" w:themeTint="80"/>
          <w:sz w:val="26"/>
          <w:szCs w:val="26"/>
        </w:rPr>
        <w:t>DGDU/CD/JA/9-147835/2013</w:t>
      </w:r>
      <w:r w:rsidRPr="00D82B35">
        <w:rPr>
          <w:rFonts w:ascii="Calibri" w:hAnsi="Calibri"/>
          <w:bCs/>
          <w:color w:val="7F7F7F" w:themeColor="text1" w:themeTint="80"/>
          <w:sz w:val="26"/>
          <w:szCs w:val="26"/>
        </w:rPr>
        <w:t>, de fecha 30 treinta de septiembre del año 2013 dos mil trece, mediante el cual se determinó que no era factible otorgar el refrendo de la licencia de anuncio publicitario de azotea; respecto del anuncio instalado en el inmueble ubicado en calle Salida a los Gómez número 403 cuatrocientos tres, esquina con Malecón del río</w:t>
      </w:r>
      <w:r w:rsidR="00D87D0E" w:rsidRPr="00D82B35">
        <w:rPr>
          <w:rFonts w:ascii="Calibri" w:hAnsi="Calibri"/>
          <w:bCs/>
          <w:color w:val="7F7F7F" w:themeColor="text1" w:themeTint="80"/>
          <w:sz w:val="26"/>
          <w:szCs w:val="26"/>
        </w:rPr>
        <w:t xml:space="preserve"> de los Gómez</w:t>
      </w:r>
      <w:r w:rsidRPr="00D82B35">
        <w:rPr>
          <w:rFonts w:ascii="Calibri" w:hAnsi="Calibri"/>
          <w:bCs/>
          <w:color w:val="7F7F7F" w:themeColor="text1" w:themeTint="80"/>
          <w:sz w:val="26"/>
          <w:szCs w:val="26"/>
        </w:rPr>
        <w:t>, de la Colonia Peñitas de esta ciudad</w:t>
      </w:r>
      <w:r w:rsidRPr="00D82B35">
        <w:rPr>
          <w:rFonts w:ascii="Calibri" w:hAnsi="Calibri"/>
          <w:color w:val="7F7F7F" w:themeColor="text1" w:themeTint="80"/>
          <w:sz w:val="26"/>
          <w:szCs w:val="22"/>
        </w:rPr>
        <w:t xml:space="preserve">; el que ofrecido y admitido como prueba a la parte actora, obra </w:t>
      </w:r>
      <w:r w:rsidR="00B41064" w:rsidRPr="00D82B35">
        <w:rPr>
          <w:rFonts w:ascii="Calibri" w:hAnsi="Calibri"/>
          <w:color w:val="7F7F7F" w:themeColor="text1" w:themeTint="80"/>
          <w:sz w:val="26"/>
          <w:szCs w:val="22"/>
        </w:rPr>
        <w:t xml:space="preserve">en el secreto de este juzgado y es visible </w:t>
      </w:r>
      <w:r w:rsidRPr="00D82B35">
        <w:rPr>
          <w:rFonts w:ascii="Calibri" w:hAnsi="Calibri"/>
          <w:color w:val="7F7F7F" w:themeColor="text1" w:themeTint="80"/>
          <w:sz w:val="26"/>
          <w:szCs w:val="22"/>
        </w:rPr>
        <w:t xml:space="preserve">en el expediente a fojas 15 quince a 17 diecisiete; prueba documental que merece pleno valor probatorio, </w:t>
      </w:r>
      <w:r w:rsidRPr="00D82B35">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D82B35">
        <w:rPr>
          <w:rFonts w:ascii="Calibri" w:hAnsi="Calibri"/>
          <w:color w:val="7F7F7F" w:themeColor="text1" w:themeTint="80"/>
          <w:sz w:val="26"/>
          <w:szCs w:val="22"/>
        </w:rPr>
        <w:t xml:space="preserve">documento público expedido por las autoridades demandadas; aunado al reconocimiento que, de alguna manera, hicieron las enjuiciadas, al contestar la demanda. . . . . . </w:t>
      </w:r>
      <w:r w:rsidR="00D87D0E" w:rsidRPr="00D82B35">
        <w:rPr>
          <w:rFonts w:ascii="Calibri" w:hAnsi="Calibri"/>
          <w:color w:val="7F7F7F" w:themeColor="text1" w:themeTint="80"/>
          <w:sz w:val="26"/>
          <w:szCs w:val="22"/>
        </w:rPr>
        <w:t xml:space="preserve">. . . . . . . . . </w:t>
      </w:r>
      <w:r w:rsidR="00B41064" w:rsidRPr="00D82B35">
        <w:rPr>
          <w:rFonts w:ascii="Calibri" w:hAnsi="Calibri"/>
          <w:color w:val="7F7F7F" w:themeColor="text1" w:themeTint="80"/>
          <w:sz w:val="26"/>
          <w:szCs w:val="22"/>
        </w:rPr>
        <w:t>. . . . . . . . . . . . . . . . . . . . . . . . . . . . . . . . . . . . . . . . . . . . . . .</w:t>
      </w:r>
    </w:p>
    <w:p w:rsidR="00F47FB1" w:rsidRPr="00D82B35" w:rsidRDefault="00F47FB1" w:rsidP="00F47FB1">
      <w:pPr>
        <w:ind w:firstLine="708"/>
        <w:jc w:val="both"/>
        <w:rPr>
          <w:rFonts w:ascii="Calibri" w:hAnsi="Calibri"/>
          <w:color w:val="7F7F7F" w:themeColor="text1" w:themeTint="80"/>
          <w:sz w:val="26"/>
          <w:szCs w:val="22"/>
        </w:rPr>
      </w:pPr>
    </w:p>
    <w:p w:rsidR="00F47FB1" w:rsidRPr="00D82B35" w:rsidRDefault="00F47FB1" w:rsidP="00F47FB1">
      <w:pPr>
        <w:ind w:firstLine="708"/>
        <w:jc w:val="both"/>
        <w:rPr>
          <w:rFonts w:ascii="Calibri" w:hAnsi="Calibri" w:cs="Arial"/>
          <w:color w:val="7F7F7F" w:themeColor="text1" w:themeTint="80"/>
          <w:sz w:val="26"/>
        </w:rPr>
      </w:pPr>
      <w:r w:rsidRPr="00D82B35">
        <w:rPr>
          <w:rFonts w:ascii="Calibri" w:hAnsi="Calibri"/>
          <w:color w:val="7F7F7F" w:themeColor="text1" w:themeTint="80"/>
          <w:sz w:val="26"/>
          <w:szCs w:val="22"/>
        </w:rPr>
        <w:t>En razón de lo anterior, no existe duda alguna sobre la existencia de la resolución impugnada. . . . . . . . . . . . . . . . . . . . . . . . . . . . . . . . . . . . . . . . . . . . . . . . . . .</w:t>
      </w:r>
    </w:p>
    <w:p w:rsidR="00F47FB1" w:rsidRPr="00D82B35" w:rsidRDefault="00F47FB1" w:rsidP="00F47FB1">
      <w:pPr>
        <w:ind w:firstLine="708"/>
        <w:jc w:val="both"/>
        <w:rPr>
          <w:rFonts w:ascii="Calibri" w:hAnsi="Calibri"/>
          <w:b/>
          <w:i/>
          <w:color w:val="7F7F7F" w:themeColor="text1" w:themeTint="80"/>
          <w:sz w:val="26"/>
        </w:rPr>
      </w:pPr>
    </w:p>
    <w:p w:rsidR="00F47FB1" w:rsidRPr="00D82B35" w:rsidRDefault="00F47FB1" w:rsidP="00F47FB1">
      <w:pPr>
        <w:ind w:firstLine="708"/>
        <w:jc w:val="both"/>
        <w:rPr>
          <w:rFonts w:ascii="Calibri" w:hAnsi="Calibri"/>
          <w:bCs/>
          <w:iCs/>
          <w:color w:val="7F7F7F" w:themeColor="text1" w:themeTint="80"/>
          <w:sz w:val="26"/>
          <w:szCs w:val="26"/>
        </w:rPr>
      </w:pPr>
      <w:r w:rsidRPr="00D82B35">
        <w:rPr>
          <w:rFonts w:ascii="Calibri" w:hAnsi="Calibri"/>
          <w:b/>
          <w:i/>
          <w:color w:val="7F7F7F" w:themeColor="text1" w:themeTint="80"/>
          <w:sz w:val="26"/>
        </w:rPr>
        <w:t xml:space="preserve">CUARTO.- </w:t>
      </w:r>
      <w:r w:rsidRPr="00D82B35">
        <w:rPr>
          <w:rFonts w:ascii="Calibri" w:hAnsi="Calibri"/>
          <w:bCs/>
          <w:iCs/>
          <w:color w:val="7F7F7F" w:themeColor="text1" w:themeTint="80"/>
          <w:sz w:val="26"/>
          <w:szCs w:val="26"/>
        </w:rPr>
        <w:t xml:space="preserve">Por ser de </w:t>
      </w:r>
      <w:r w:rsidRPr="00D82B35">
        <w:rPr>
          <w:rFonts w:ascii="Calibri" w:hAnsi="Calibri"/>
          <w:b/>
          <w:bCs/>
          <w:i/>
          <w:iCs/>
          <w:color w:val="7F7F7F" w:themeColor="text1" w:themeTint="80"/>
          <w:sz w:val="26"/>
          <w:szCs w:val="26"/>
        </w:rPr>
        <w:t>Orden Público</w:t>
      </w:r>
      <w:r w:rsidRPr="00D82B35">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A53320">
        <w:rPr>
          <w:rFonts w:ascii="Calibri" w:hAnsi="Calibri"/>
          <w:bCs/>
          <w:iCs/>
          <w:color w:val="7F7F7F" w:themeColor="text1" w:themeTint="80"/>
          <w:sz w:val="26"/>
          <w:szCs w:val="26"/>
        </w:rPr>
        <w:t>*****</w:t>
      </w:r>
      <w:r w:rsidRPr="00D82B35">
        <w:rPr>
          <w:rFonts w:ascii="Calibri" w:hAnsi="Calibri"/>
          <w:bCs/>
          <w:iCs/>
          <w:color w:val="7F7F7F" w:themeColor="text1" w:themeTint="80"/>
          <w:sz w:val="26"/>
          <w:szCs w:val="26"/>
        </w:rPr>
        <w:t xml:space="preserve">, en la presente causa administrativa. . . . . . . . . . . . . . . . . . . . . . . . . . . . . . . . . . . . . . . . . . . . </w:t>
      </w:r>
    </w:p>
    <w:p w:rsidR="00F47FB1" w:rsidRPr="00D82B35" w:rsidRDefault="00F47FB1" w:rsidP="00F47FB1">
      <w:pPr>
        <w:jc w:val="both"/>
        <w:rPr>
          <w:rFonts w:ascii="Calibri" w:hAnsi="Calibri"/>
          <w:b/>
          <w:bCs/>
          <w:i/>
          <w:iCs/>
          <w:color w:val="7F7F7F" w:themeColor="text1" w:themeTint="80"/>
          <w:sz w:val="22"/>
          <w:szCs w:val="26"/>
        </w:rPr>
      </w:pPr>
    </w:p>
    <w:p w:rsidR="00F47FB1" w:rsidRPr="00D82B35" w:rsidRDefault="00F47FB1" w:rsidP="00F47FB1">
      <w:pPr>
        <w:ind w:firstLine="708"/>
        <w:jc w:val="both"/>
        <w:rPr>
          <w:rFonts w:ascii="Calibri" w:hAnsi="Calibri"/>
          <w:color w:val="7F7F7F" w:themeColor="text1" w:themeTint="80"/>
          <w:sz w:val="26"/>
        </w:rPr>
      </w:pPr>
      <w:r w:rsidRPr="00D82B35">
        <w:rPr>
          <w:rFonts w:ascii="Calibri" w:hAnsi="Calibri"/>
          <w:color w:val="7F7F7F" w:themeColor="text1" w:themeTint="80"/>
          <w:sz w:val="26"/>
          <w:szCs w:val="26"/>
        </w:rPr>
        <w:lastRenderedPageBreak/>
        <w:t xml:space="preserve">El ciudadano </w:t>
      </w:r>
      <w:r w:rsidR="00A53320">
        <w:rPr>
          <w:rFonts w:ascii="Calibri" w:hAnsi="Calibri"/>
          <w:bCs/>
          <w:iCs/>
          <w:color w:val="7F7F7F" w:themeColor="text1" w:themeTint="80"/>
          <w:sz w:val="26"/>
          <w:szCs w:val="26"/>
        </w:rPr>
        <w:t>*****</w:t>
      </w:r>
      <w:r w:rsidRPr="00D82B35">
        <w:rPr>
          <w:rFonts w:ascii="Calibri" w:hAnsi="Calibri"/>
          <w:color w:val="7F7F7F" w:themeColor="text1" w:themeTint="80"/>
          <w:sz w:val="26"/>
          <w:szCs w:val="26"/>
        </w:rPr>
        <w:t xml:space="preserve">, promovió el presente proceso, con el carácter de Apoderado Legal de la sociedad mercantil denominada </w:t>
      </w:r>
      <w:r w:rsidRPr="00D82B35">
        <w:rPr>
          <w:rFonts w:ascii="Calibri" w:hAnsi="Calibri"/>
          <w:i/>
          <w:color w:val="7F7F7F" w:themeColor="text1" w:themeTint="80"/>
          <w:sz w:val="26"/>
          <w:szCs w:val="26"/>
        </w:rPr>
        <w:t>“Servicios de Anuncios Publicitarios”, Sociedad Anónima de Capital Variable</w:t>
      </w:r>
      <w:r w:rsidRPr="00D82B35">
        <w:rPr>
          <w:rFonts w:ascii="Calibri" w:hAnsi="Calibri"/>
          <w:color w:val="7F7F7F" w:themeColor="text1" w:themeTint="80"/>
          <w:sz w:val="26"/>
          <w:szCs w:val="26"/>
        </w:rPr>
        <w:t>, lo que acredita mediante la Escritura</w:t>
      </w:r>
      <w:r w:rsidRPr="00D82B35">
        <w:rPr>
          <w:rFonts w:ascii="Calibri" w:hAnsi="Calibri"/>
          <w:color w:val="7F7F7F" w:themeColor="text1" w:themeTint="80"/>
          <w:sz w:val="26"/>
        </w:rPr>
        <w:t xml:space="preserve"> Pública número 8,255 Ocho mil doscientos cincuenta y cinco; de fecha 28 veintiocho de junio del año 2013 dos mil trece; tirada ante la fe del Licenciado David Humberto Echeverría L.; titular de la Notaría Pública número 7 siete, en legal ejercicio en el Partido Judicial de León, Guanajuato; en la cual se hizo constar que la sociedad mercantil antes citada; a través de su Administrador Único, señor Salvador Ortega Zepeda, otorgó a favor del ciudadano </w:t>
      </w:r>
      <w:r w:rsidR="00A53320">
        <w:rPr>
          <w:rFonts w:ascii="Calibri" w:hAnsi="Calibri"/>
          <w:color w:val="7F7F7F" w:themeColor="text1" w:themeTint="80"/>
          <w:sz w:val="26"/>
        </w:rPr>
        <w:t>*****</w:t>
      </w:r>
      <w:r w:rsidRPr="00D82B35">
        <w:rPr>
          <w:rFonts w:ascii="Calibri" w:hAnsi="Calibri"/>
          <w:color w:val="7F7F7F" w:themeColor="text1" w:themeTint="80"/>
          <w:sz w:val="26"/>
        </w:rPr>
        <w:t xml:space="preserve">, un Poder General para pleitos y cobranzas y actos administrativos, con todas las facultades generales y especiales que de acuerdo a la ley requieran cláusula especial; según se aprecia en el contenido de la escritura antes mencionada. . . . . . . . . . . . . . . . . . . . . . . . . . . . . . . . . . . . . . . . . . . . . . . . . . . . . . . . . . . </w:t>
      </w:r>
    </w:p>
    <w:p w:rsidR="00F47FB1" w:rsidRPr="00D82B35" w:rsidRDefault="00F47FB1" w:rsidP="00F47FB1">
      <w:pPr>
        <w:jc w:val="both"/>
        <w:rPr>
          <w:rFonts w:ascii="Calibri" w:hAnsi="Calibri"/>
          <w:color w:val="7F7F7F" w:themeColor="text1" w:themeTint="80"/>
          <w:sz w:val="26"/>
        </w:rPr>
      </w:pPr>
    </w:p>
    <w:p w:rsidR="00F47FB1" w:rsidRPr="00D82B35" w:rsidRDefault="00F47FB1" w:rsidP="00F47FB1">
      <w:pPr>
        <w:pStyle w:val="Normal0"/>
        <w:ind w:firstLine="708"/>
        <w:jc w:val="both"/>
        <w:rPr>
          <w:rFonts w:ascii="Calibri" w:hAnsi="Calibri"/>
          <w:color w:val="7F7F7F" w:themeColor="text1" w:themeTint="80"/>
          <w:sz w:val="26"/>
        </w:rPr>
      </w:pPr>
      <w:r w:rsidRPr="00D82B35">
        <w:rPr>
          <w:rFonts w:ascii="Calibri" w:hAnsi="Calibri"/>
          <w:color w:val="7F7F7F" w:themeColor="text1" w:themeTint="80"/>
          <w:sz w:val="26"/>
        </w:rPr>
        <w:t xml:space="preserve">Escritura que en copia certificada de su Primer Testimonio, por parte del propio Notario Público número 7 en legal ejercicio en este Municipio; obra en el secreto de este juzgado (misma que es visible en autos, a fojas 11 once a la 13 trece);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A53320">
        <w:rPr>
          <w:rFonts w:ascii="Calibri" w:hAnsi="Calibri"/>
          <w:color w:val="7F7F7F" w:themeColor="text1" w:themeTint="80"/>
          <w:sz w:val="26"/>
        </w:rPr>
        <w:t>*****</w:t>
      </w:r>
      <w:r w:rsidRPr="00D82B35">
        <w:rPr>
          <w:rFonts w:ascii="Calibri" w:hAnsi="Calibri"/>
          <w:color w:val="7F7F7F" w:themeColor="text1" w:themeTint="80"/>
          <w:sz w:val="26"/>
        </w:rPr>
        <w:t xml:space="preserve">, comparece, promueve y actúa en el presente proceso, con plenas facultades para representar a </w:t>
      </w:r>
      <w:r w:rsidRPr="00D82B35">
        <w:rPr>
          <w:rFonts w:ascii="Calibri" w:hAnsi="Calibri"/>
          <w:i/>
          <w:color w:val="7F7F7F" w:themeColor="text1" w:themeTint="80"/>
          <w:sz w:val="26"/>
        </w:rPr>
        <w:t>“Servicios de Anuncios Publicitarios”, Sociedad Anónima de Capital Variable</w:t>
      </w:r>
      <w:r w:rsidRPr="00D82B35">
        <w:rPr>
          <w:rFonts w:ascii="Calibri" w:hAnsi="Calibri"/>
          <w:color w:val="7F7F7F" w:themeColor="text1" w:themeTint="80"/>
          <w:sz w:val="26"/>
        </w:rPr>
        <w:t xml:space="preserve">. . . . </w:t>
      </w:r>
    </w:p>
    <w:p w:rsidR="00F47FB1" w:rsidRPr="00D82B35" w:rsidRDefault="00F47FB1" w:rsidP="00F47FB1">
      <w:pPr>
        <w:ind w:firstLine="708"/>
        <w:jc w:val="both"/>
        <w:rPr>
          <w:rFonts w:ascii="Calibri" w:hAnsi="Calibri"/>
          <w:b/>
          <w:bCs/>
          <w:i/>
          <w:iCs/>
          <w:color w:val="7F7F7F" w:themeColor="text1" w:themeTint="80"/>
          <w:sz w:val="26"/>
        </w:rPr>
      </w:pPr>
    </w:p>
    <w:p w:rsidR="00F47FB1" w:rsidRPr="00D82B35" w:rsidRDefault="00F47FB1" w:rsidP="00F47FB1">
      <w:pPr>
        <w:ind w:firstLine="708"/>
        <w:jc w:val="both"/>
        <w:rPr>
          <w:rFonts w:ascii="Calibri" w:hAnsi="Calibri"/>
          <w:color w:val="7F7F7F" w:themeColor="text1" w:themeTint="80"/>
          <w:sz w:val="26"/>
          <w:szCs w:val="26"/>
        </w:rPr>
      </w:pPr>
      <w:r w:rsidRPr="00D82B35">
        <w:rPr>
          <w:rFonts w:ascii="Calibri" w:hAnsi="Calibri"/>
          <w:b/>
          <w:bCs/>
          <w:i/>
          <w:iCs/>
          <w:color w:val="7F7F7F" w:themeColor="text1" w:themeTint="80"/>
          <w:sz w:val="26"/>
        </w:rPr>
        <w:t xml:space="preserve">QUINTO.- </w:t>
      </w:r>
      <w:r w:rsidRPr="00D82B35">
        <w:rPr>
          <w:rFonts w:ascii="Calibri" w:hAnsi="Calibri"/>
          <w:color w:val="7F7F7F" w:themeColor="text1" w:themeTint="80"/>
          <w:sz w:val="26"/>
          <w:szCs w:val="26"/>
        </w:rPr>
        <w:t xml:space="preserve">Por cuestión de </w:t>
      </w:r>
      <w:r w:rsidRPr="00D82B35">
        <w:rPr>
          <w:rFonts w:ascii="Calibri" w:hAnsi="Calibri"/>
          <w:b/>
          <w:i/>
          <w:iCs/>
          <w:color w:val="7F7F7F" w:themeColor="text1" w:themeTint="80"/>
          <w:sz w:val="26"/>
          <w:szCs w:val="26"/>
        </w:rPr>
        <w:t xml:space="preserve">orden público </w:t>
      </w:r>
      <w:r w:rsidRPr="00D82B35">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 </w:t>
      </w:r>
    </w:p>
    <w:p w:rsidR="00F47FB1" w:rsidRPr="00D82B35" w:rsidRDefault="00F47FB1" w:rsidP="00F47FB1">
      <w:pPr>
        <w:jc w:val="both"/>
        <w:rPr>
          <w:rFonts w:ascii="Calibri" w:hAnsi="Calibri" w:cs="Arial"/>
          <w:color w:val="7F7F7F" w:themeColor="text1" w:themeTint="80"/>
          <w:sz w:val="26"/>
          <w:szCs w:val="22"/>
        </w:rPr>
      </w:pPr>
    </w:p>
    <w:p w:rsidR="00F47FB1" w:rsidRPr="00D82B35" w:rsidRDefault="00F47FB1" w:rsidP="00F47FB1">
      <w:pPr>
        <w:pStyle w:val="Textoindependiente"/>
        <w:ind w:firstLine="708"/>
        <w:rPr>
          <w:rFonts w:ascii="Calibri" w:hAnsi="Calibri" w:cs="Arial"/>
          <w:color w:val="7F7F7F" w:themeColor="text1" w:themeTint="80"/>
          <w:sz w:val="26"/>
          <w:szCs w:val="22"/>
        </w:rPr>
      </w:pPr>
      <w:r w:rsidRPr="00D82B35">
        <w:rPr>
          <w:rFonts w:ascii="Calibri" w:hAnsi="Calibri" w:cs="Arial"/>
          <w:color w:val="7F7F7F" w:themeColor="text1" w:themeTint="80"/>
          <w:sz w:val="26"/>
          <w:szCs w:val="22"/>
        </w:rPr>
        <w:t xml:space="preserve">En la presente causa administrativa, la Directora de control del Desarrollo y el Jefe de anuncios </w:t>
      </w:r>
      <w:r w:rsidRPr="00D82B35">
        <w:rPr>
          <w:rFonts w:ascii="Calibri" w:hAnsi="Calibri"/>
          <w:color w:val="7F7F7F" w:themeColor="text1" w:themeTint="80"/>
          <w:sz w:val="26"/>
          <w:szCs w:val="26"/>
        </w:rPr>
        <w:t>expresaron que</w:t>
      </w:r>
      <w:r w:rsidRPr="00D82B35">
        <w:rPr>
          <w:rFonts w:ascii="Calibri" w:hAnsi="Calibri"/>
          <w:b/>
          <w:color w:val="7F7F7F" w:themeColor="text1" w:themeTint="80"/>
          <w:sz w:val="26"/>
          <w:szCs w:val="26"/>
        </w:rPr>
        <w:t xml:space="preserve"> </w:t>
      </w:r>
      <w:r w:rsidRPr="00D82B35">
        <w:rPr>
          <w:rFonts w:ascii="Calibri" w:hAnsi="Calibri"/>
          <w:color w:val="7F7F7F" w:themeColor="text1" w:themeTint="80"/>
          <w:sz w:val="26"/>
          <w:szCs w:val="26"/>
        </w:rPr>
        <w:t xml:space="preserve">se actualizaban las </w:t>
      </w:r>
      <w:r w:rsidRPr="00D82B35">
        <w:rPr>
          <w:rFonts w:ascii="Calibri" w:hAnsi="Calibri" w:cs="Arial"/>
          <w:color w:val="7F7F7F" w:themeColor="text1" w:themeTint="80"/>
          <w:sz w:val="26"/>
          <w:szCs w:val="22"/>
        </w:rPr>
        <w:t xml:space="preserve">causales de improcedencia previstas en las fracciones I y VI del artículo 261, del Código de Procedimiento y Justicia Administrativa para el Estado y los Municipios de Guanajuato; toda vez que refirieron que no se afectaban los intereses jurídicos de la actora, al haberse dado respuesta a su petición; así como que no existe el acto impugnado, al quedar demostrado que su solicitud no reunía los requisitos necesarios para su factibilidad. . . . . . . . . . . . . . . . . . . . . . . . . . . . . . . . . . . . . . . . . . . . . . . . . . . . . . . . . . . . </w:t>
      </w:r>
    </w:p>
    <w:p w:rsidR="00F47FB1" w:rsidRPr="00D82B35" w:rsidRDefault="00F47FB1" w:rsidP="00F47FB1">
      <w:pPr>
        <w:pStyle w:val="Textoindependiente"/>
        <w:ind w:firstLine="708"/>
        <w:rPr>
          <w:rFonts w:ascii="Calibri" w:hAnsi="Calibri" w:cs="Arial"/>
          <w:color w:val="7F7F7F" w:themeColor="text1" w:themeTint="80"/>
          <w:sz w:val="26"/>
          <w:szCs w:val="22"/>
        </w:rPr>
      </w:pPr>
    </w:p>
    <w:p w:rsidR="00F47FB1" w:rsidRPr="00D82B35" w:rsidRDefault="00F47FB1" w:rsidP="00F47FB1">
      <w:pPr>
        <w:pStyle w:val="Textoindependiente"/>
        <w:ind w:firstLine="708"/>
        <w:rPr>
          <w:rFonts w:ascii="Calibri" w:hAnsi="Calibri" w:cs="Arial"/>
          <w:color w:val="7F7F7F" w:themeColor="text1" w:themeTint="80"/>
          <w:sz w:val="26"/>
          <w:szCs w:val="22"/>
        </w:rPr>
      </w:pPr>
      <w:r w:rsidRPr="00D82B35">
        <w:rPr>
          <w:rFonts w:ascii="Calibri" w:hAnsi="Calibri" w:cs="Arial"/>
          <w:color w:val="7F7F7F" w:themeColor="text1" w:themeTint="80"/>
          <w:sz w:val="26"/>
          <w:szCs w:val="22"/>
        </w:rPr>
        <w:t xml:space="preserve">Causales que </w:t>
      </w:r>
      <w:r w:rsidRPr="00D82B35">
        <w:rPr>
          <w:rFonts w:ascii="Calibri" w:hAnsi="Calibri" w:cs="Arial"/>
          <w:b/>
          <w:color w:val="7F7F7F" w:themeColor="text1" w:themeTint="80"/>
          <w:sz w:val="26"/>
          <w:szCs w:val="22"/>
        </w:rPr>
        <w:t>de ninguna manera se actualizan</w:t>
      </w:r>
      <w:r w:rsidRPr="00D82B35">
        <w:rPr>
          <w:rFonts w:ascii="Calibri" w:hAnsi="Calibri" w:cs="Arial"/>
          <w:color w:val="7F7F7F" w:themeColor="text1" w:themeTint="80"/>
          <w:sz w:val="26"/>
          <w:szCs w:val="22"/>
        </w:rPr>
        <w:t xml:space="preserve"> en el asunto que nos ocupa, toda vez que, respecto de la primeramente señalada; la persona moral impetrante del juicio sí cuenta con interés jurídico para promover el presente proceso; toda vez que impugna una respuesta a una solicitud de refrendo de una licencia de anuncio presentada por su poderdante y que le fue contestada de </w:t>
      </w:r>
      <w:r w:rsidRPr="00D82B35">
        <w:rPr>
          <w:rFonts w:ascii="Calibri" w:hAnsi="Calibri" w:cs="Arial"/>
          <w:color w:val="7F7F7F" w:themeColor="text1" w:themeTint="80"/>
          <w:sz w:val="26"/>
          <w:szCs w:val="22"/>
        </w:rPr>
        <w:lastRenderedPageBreak/>
        <w:t xml:space="preserve">manera negativa; por lo que evidentemente sí se afectan sus intereses jurídicos; y, en cuanto a la segunda causal invocada, es evidente que sí existe la resolución que se impugna, como ha quedado asentado en el Tercer Considerando de esta resolución; misma que fue aportada por la actora en original y obra en el expediente en copia certificada. . . . . . . . . . . . . . . . . . . . . . . . . . . . . . . . . . . . . . . . . . . </w:t>
      </w:r>
    </w:p>
    <w:p w:rsidR="00F47FB1" w:rsidRPr="00D82B35" w:rsidRDefault="00F47FB1" w:rsidP="00F47FB1">
      <w:pPr>
        <w:pStyle w:val="Textoindependiente"/>
        <w:ind w:firstLine="708"/>
        <w:rPr>
          <w:rFonts w:ascii="Calibri" w:hAnsi="Calibri" w:cs="Arial"/>
          <w:color w:val="7F7F7F" w:themeColor="text1" w:themeTint="80"/>
          <w:sz w:val="26"/>
          <w:szCs w:val="22"/>
        </w:rPr>
      </w:pPr>
    </w:p>
    <w:p w:rsidR="00F47FB1" w:rsidRPr="00D82B35" w:rsidRDefault="00F47FB1" w:rsidP="00F47FB1">
      <w:pPr>
        <w:pStyle w:val="Textoindependiente"/>
        <w:ind w:firstLine="708"/>
        <w:rPr>
          <w:rFonts w:ascii="Calibri" w:hAnsi="Calibri" w:cs="Arial"/>
          <w:color w:val="7F7F7F" w:themeColor="text1" w:themeTint="80"/>
          <w:sz w:val="26"/>
          <w:szCs w:val="22"/>
        </w:rPr>
      </w:pPr>
      <w:r w:rsidRPr="00D82B35">
        <w:rPr>
          <w:rFonts w:ascii="Calibri" w:hAnsi="Calibri" w:cs="Arial"/>
          <w:color w:val="7F7F7F" w:themeColor="text1" w:themeTint="80"/>
          <w:sz w:val="26"/>
          <w:szCs w:val="22"/>
        </w:rPr>
        <w:t xml:space="preserve">Así las cosas, al no actualizarse las causales aducidas; en tanto que </w:t>
      </w:r>
      <w:r w:rsidRPr="00D82B35">
        <w:rPr>
          <w:rFonts w:ascii="Calibri" w:hAnsi="Calibri" w:cs="Arial"/>
          <w:b/>
          <w:color w:val="7F7F7F" w:themeColor="text1" w:themeTint="80"/>
          <w:sz w:val="26"/>
          <w:szCs w:val="22"/>
        </w:rPr>
        <w:t>de oficio</w:t>
      </w:r>
      <w:r w:rsidRPr="00D82B35">
        <w:rPr>
          <w:rFonts w:ascii="Calibri" w:hAnsi="Calibri" w:cs="Arial"/>
          <w:color w:val="7F7F7F" w:themeColor="text1" w:themeTint="80"/>
          <w:sz w:val="26"/>
          <w:szCs w:val="22"/>
        </w:rPr>
        <w:t xml:space="preserve">, este Juzgador </w:t>
      </w:r>
      <w:r w:rsidRPr="00D82B35">
        <w:rPr>
          <w:rFonts w:ascii="Calibri" w:hAnsi="Calibri" w:cs="Arial"/>
          <w:b/>
          <w:color w:val="7F7F7F" w:themeColor="text1" w:themeTint="80"/>
          <w:sz w:val="26"/>
          <w:szCs w:val="22"/>
        </w:rPr>
        <w:t xml:space="preserve">no advierte </w:t>
      </w:r>
      <w:r w:rsidRPr="00D82B35">
        <w:rPr>
          <w:rFonts w:ascii="Calibri" w:hAnsi="Calibri" w:cs="Arial"/>
          <w:color w:val="7F7F7F" w:themeColor="text1" w:themeTint="80"/>
          <w:sz w:val="26"/>
          <w:szCs w:val="22"/>
        </w:rPr>
        <w:t xml:space="preserve">la actualización de ninguna; por lo que se procede al </w:t>
      </w:r>
      <w:r w:rsidRPr="00D82B35">
        <w:rPr>
          <w:rFonts w:ascii="Calibri" w:hAnsi="Calibri"/>
          <w:color w:val="7F7F7F" w:themeColor="text1" w:themeTint="80"/>
          <w:sz w:val="26"/>
        </w:rPr>
        <w:t>estudio del fondo del negocio en cuanto a la resolución impugnada</w:t>
      </w:r>
      <w:r w:rsidRPr="00D82B35">
        <w:rPr>
          <w:rFonts w:ascii="Calibri" w:hAnsi="Calibri"/>
          <w:color w:val="7F7F7F" w:themeColor="text1" w:themeTint="80"/>
          <w:sz w:val="26"/>
          <w:szCs w:val="27"/>
        </w:rPr>
        <w:t>. . . . . . . . . . . . .</w:t>
      </w:r>
    </w:p>
    <w:p w:rsidR="00F47FB1" w:rsidRPr="00D82B35" w:rsidRDefault="00F47FB1" w:rsidP="00F47FB1">
      <w:pPr>
        <w:jc w:val="both"/>
        <w:rPr>
          <w:rFonts w:ascii="Calibri" w:hAnsi="Calibri"/>
          <w:color w:val="7F7F7F" w:themeColor="text1" w:themeTint="80"/>
          <w:sz w:val="26"/>
        </w:rPr>
      </w:pPr>
    </w:p>
    <w:p w:rsidR="00F47FB1" w:rsidRPr="00D82B35" w:rsidRDefault="00F47FB1" w:rsidP="001219FC">
      <w:pPr>
        <w:ind w:firstLine="708"/>
        <w:jc w:val="both"/>
        <w:rPr>
          <w:rFonts w:ascii="Calibri" w:hAnsi="Calibri"/>
          <w:color w:val="7F7F7F" w:themeColor="text1" w:themeTint="80"/>
          <w:sz w:val="26"/>
          <w:szCs w:val="27"/>
        </w:rPr>
      </w:pPr>
      <w:r w:rsidRPr="00D82B35">
        <w:rPr>
          <w:rFonts w:ascii="Calibri" w:hAnsi="Calibri" w:cs="Arial"/>
          <w:b/>
          <w:i/>
          <w:color w:val="7F7F7F" w:themeColor="text1" w:themeTint="80"/>
          <w:sz w:val="26"/>
          <w:szCs w:val="27"/>
        </w:rPr>
        <w:t>SEXTO.-</w:t>
      </w:r>
      <w:r w:rsidRPr="00D82B35">
        <w:rPr>
          <w:rFonts w:ascii="Calibri" w:hAnsi="Calibri" w:cs="Arial"/>
          <w:color w:val="7F7F7F" w:themeColor="text1" w:themeTint="80"/>
          <w:sz w:val="26"/>
          <w:szCs w:val="27"/>
        </w:rPr>
        <w:t xml:space="preserve"> Este Juzgador, </w:t>
      </w:r>
      <w:r w:rsidRPr="00D82B35">
        <w:rPr>
          <w:rFonts w:ascii="Calibri" w:hAnsi="Calibri"/>
          <w:color w:val="7F7F7F" w:themeColor="text1" w:themeTint="80"/>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F47FB1" w:rsidRPr="00D82B35" w:rsidRDefault="00F47FB1" w:rsidP="00F47FB1">
      <w:pPr>
        <w:ind w:firstLine="708"/>
        <w:jc w:val="both"/>
        <w:rPr>
          <w:rFonts w:ascii="Calibri" w:hAnsi="Calibri"/>
          <w:color w:val="7F7F7F" w:themeColor="text1" w:themeTint="80"/>
          <w:sz w:val="26"/>
          <w:szCs w:val="27"/>
        </w:rPr>
      </w:pPr>
    </w:p>
    <w:p w:rsidR="001219FC" w:rsidRPr="00D82B35" w:rsidRDefault="001219FC" w:rsidP="00F47FB1">
      <w:pPr>
        <w:ind w:firstLine="708"/>
        <w:jc w:val="both"/>
        <w:rPr>
          <w:rFonts w:ascii="Calibri" w:hAnsi="Calibri"/>
          <w:color w:val="7F7F7F" w:themeColor="text1" w:themeTint="80"/>
          <w:sz w:val="26"/>
          <w:szCs w:val="27"/>
        </w:rPr>
      </w:pPr>
    </w:p>
    <w:p w:rsidR="001219FC" w:rsidRPr="00D82B35" w:rsidRDefault="001219FC" w:rsidP="001219FC">
      <w:pPr>
        <w:pStyle w:val="Textoindependiente"/>
        <w:jc w:val="right"/>
        <w:rPr>
          <w:rFonts w:ascii="Calibri" w:hAnsi="Calibri" w:cs="Arial"/>
          <w:b/>
          <w:color w:val="7F7F7F" w:themeColor="text1" w:themeTint="80"/>
          <w:sz w:val="26"/>
        </w:rPr>
      </w:pPr>
      <w:r w:rsidRPr="00D82B35">
        <w:rPr>
          <w:rFonts w:ascii="Calibri" w:hAnsi="Calibri" w:cs="Arial"/>
          <w:b/>
          <w:color w:val="7F7F7F" w:themeColor="text1" w:themeTint="80"/>
          <w:sz w:val="26"/>
        </w:rPr>
        <w:t>Expediente número 804/2013-JN</w:t>
      </w:r>
    </w:p>
    <w:p w:rsidR="001219FC" w:rsidRPr="00D82B35" w:rsidRDefault="001219FC" w:rsidP="00F47FB1">
      <w:pPr>
        <w:ind w:firstLine="708"/>
        <w:jc w:val="both"/>
        <w:rPr>
          <w:rFonts w:ascii="Calibri" w:hAnsi="Calibri"/>
          <w:color w:val="7F7F7F" w:themeColor="text1" w:themeTint="80"/>
          <w:sz w:val="26"/>
          <w:szCs w:val="27"/>
        </w:rPr>
      </w:pPr>
    </w:p>
    <w:p w:rsidR="00F47FB1" w:rsidRPr="00D82B35" w:rsidRDefault="00F47FB1" w:rsidP="00F47FB1">
      <w:pPr>
        <w:ind w:firstLine="708"/>
        <w:jc w:val="both"/>
        <w:rPr>
          <w:rFonts w:ascii="Calibri" w:hAnsi="Calibri"/>
          <w:bCs/>
          <w:color w:val="7F7F7F" w:themeColor="text1" w:themeTint="80"/>
          <w:sz w:val="26"/>
          <w:szCs w:val="26"/>
        </w:rPr>
      </w:pPr>
      <w:r w:rsidRPr="00D82B35">
        <w:rPr>
          <w:rFonts w:ascii="Calibri" w:hAnsi="Calibri"/>
          <w:color w:val="7F7F7F" w:themeColor="text1" w:themeTint="80"/>
          <w:sz w:val="26"/>
          <w:szCs w:val="27"/>
        </w:rPr>
        <w:t>De las constancias que integran el presente expediente, se desprende que con fecha 30 treinta de septiembre del año 2013 dos mil trece, a la petición formulada el día 20 veinte de ese mismo mes y año, dirigida a la Dirección General de Desarrollo Urbano; relativa a la solicitud de</w:t>
      </w:r>
      <w:r w:rsidR="00CF53D7" w:rsidRPr="00D82B35">
        <w:rPr>
          <w:rFonts w:ascii="Calibri" w:hAnsi="Calibri"/>
          <w:color w:val="7F7F7F" w:themeColor="text1" w:themeTint="80"/>
          <w:sz w:val="26"/>
          <w:szCs w:val="27"/>
        </w:rPr>
        <w:t xml:space="preserve"> refrendo de</w:t>
      </w:r>
      <w:r w:rsidRPr="00D82B35">
        <w:rPr>
          <w:rFonts w:ascii="Calibri" w:hAnsi="Calibri"/>
          <w:color w:val="7F7F7F" w:themeColor="text1" w:themeTint="80"/>
          <w:sz w:val="26"/>
          <w:szCs w:val="27"/>
        </w:rPr>
        <w:t xml:space="preserve"> la licencia de anuncio publicitario </w:t>
      </w:r>
      <w:r w:rsidRPr="00D82B35">
        <w:rPr>
          <w:rFonts w:ascii="Calibri" w:hAnsi="Calibri"/>
          <w:bCs/>
          <w:color w:val="7F7F7F" w:themeColor="text1" w:themeTint="80"/>
          <w:sz w:val="26"/>
          <w:szCs w:val="26"/>
        </w:rPr>
        <w:t>en azotea; respecto del anuncio instalado en el inmueble ubicado en calle Salida a los Gómez número 403 cuatrocientos tres, esquina con Malecón del río</w:t>
      </w:r>
      <w:r w:rsidR="00CF53D7" w:rsidRPr="00D82B35">
        <w:rPr>
          <w:rFonts w:ascii="Calibri" w:hAnsi="Calibri"/>
          <w:bCs/>
          <w:color w:val="7F7F7F" w:themeColor="text1" w:themeTint="80"/>
          <w:sz w:val="26"/>
          <w:szCs w:val="26"/>
        </w:rPr>
        <w:t xml:space="preserve"> de los Gómez</w:t>
      </w:r>
      <w:r w:rsidRPr="00D82B35">
        <w:rPr>
          <w:rFonts w:ascii="Calibri" w:hAnsi="Calibri"/>
          <w:bCs/>
          <w:color w:val="7F7F7F" w:themeColor="text1" w:themeTint="80"/>
          <w:sz w:val="26"/>
          <w:szCs w:val="26"/>
        </w:rPr>
        <w:t>, de la Colonia Peñitas de esta ciudad</w:t>
      </w:r>
      <w:r w:rsidRPr="00D82B35">
        <w:rPr>
          <w:rFonts w:ascii="Calibri" w:hAnsi="Calibri"/>
          <w:color w:val="7F7F7F" w:themeColor="text1" w:themeTint="80"/>
          <w:sz w:val="26"/>
          <w:szCs w:val="22"/>
        </w:rPr>
        <w:t>;</w:t>
      </w:r>
      <w:r w:rsidRPr="00D82B35">
        <w:rPr>
          <w:rFonts w:ascii="Calibri" w:hAnsi="Calibri"/>
          <w:color w:val="7F7F7F" w:themeColor="text1" w:themeTint="80"/>
          <w:sz w:val="26"/>
          <w:szCs w:val="27"/>
        </w:rPr>
        <w:t xml:space="preserve"> las autoridades demandadas emitieron la resolución controvertida, a través del oficio número</w:t>
      </w:r>
      <w:r w:rsidRPr="00D82B35">
        <w:rPr>
          <w:rFonts w:ascii="Calibri" w:hAnsi="Calibri"/>
          <w:b/>
          <w:bCs/>
          <w:color w:val="7F7F7F" w:themeColor="text1" w:themeTint="80"/>
          <w:sz w:val="26"/>
          <w:szCs w:val="26"/>
        </w:rPr>
        <w:t xml:space="preserve"> </w:t>
      </w:r>
      <w:r w:rsidRPr="00D82B35">
        <w:rPr>
          <w:rFonts w:ascii="Calibri" w:hAnsi="Calibri"/>
          <w:bCs/>
          <w:color w:val="7F7F7F" w:themeColor="text1" w:themeTint="80"/>
          <w:sz w:val="26"/>
          <w:szCs w:val="26"/>
        </w:rPr>
        <w:t xml:space="preserve">DGDU/CD/JA/9-147835/2013; en el que resolvieron que era no procedente otorgar el refrendo de la licencia respectiva, porque su solicitud se presentó con posterioridad a los 15 quince días previos a la fecha de vencimiento de la licencia anterior; y a que se encontraba el anuncio instalado en un predio ubicado en la zona de patrimonio histórico, y lindando con una vialidad prohibida. . . . . . . . . . . . </w:t>
      </w:r>
    </w:p>
    <w:p w:rsidR="00F47FB1" w:rsidRPr="00D82B35" w:rsidRDefault="00F47FB1" w:rsidP="00F47FB1">
      <w:pPr>
        <w:jc w:val="both"/>
        <w:rPr>
          <w:rFonts w:ascii="Calibri" w:hAnsi="Calibri"/>
          <w:color w:val="7F7F7F" w:themeColor="text1" w:themeTint="80"/>
          <w:sz w:val="26"/>
          <w:szCs w:val="26"/>
        </w:rPr>
      </w:pPr>
    </w:p>
    <w:p w:rsidR="00F47FB1" w:rsidRPr="00D82B35" w:rsidRDefault="00F47FB1" w:rsidP="00F47FB1">
      <w:pPr>
        <w:ind w:firstLine="708"/>
        <w:jc w:val="both"/>
        <w:rPr>
          <w:rFonts w:ascii="Calibri" w:hAnsi="Calibri"/>
          <w:color w:val="7F7F7F" w:themeColor="text1" w:themeTint="80"/>
          <w:sz w:val="26"/>
          <w:szCs w:val="26"/>
        </w:rPr>
      </w:pPr>
      <w:r w:rsidRPr="00D82B35">
        <w:rPr>
          <w:rFonts w:ascii="Calibri" w:hAnsi="Calibri"/>
          <w:color w:val="7F7F7F" w:themeColor="text1" w:themeTint="80"/>
          <w:sz w:val="26"/>
          <w:szCs w:val="26"/>
        </w:rPr>
        <w:t xml:space="preserve">Resolución que la parte actora considera ilegal, toda vez que estima que carece de fundamentación y motivación; y,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D82B35">
        <w:rPr>
          <w:rFonts w:ascii="Calibri" w:hAnsi="Calibri"/>
          <w:color w:val="7F7F7F" w:themeColor="text1" w:themeTint="80"/>
          <w:sz w:val="26"/>
          <w:szCs w:val="26"/>
        </w:rPr>
        <w:t>lesividad</w:t>
      </w:r>
      <w:proofErr w:type="spellEnd"/>
      <w:r w:rsidRPr="00D82B35">
        <w:rPr>
          <w:rFonts w:ascii="Calibri" w:hAnsi="Calibri"/>
          <w:color w:val="7F7F7F" w:themeColor="text1" w:themeTint="80"/>
          <w:sz w:val="26"/>
          <w:szCs w:val="26"/>
        </w:rPr>
        <w:t xml:space="preserve">; además que cumple los requisitos para revalidar su licencia. . . </w:t>
      </w:r>
    </w:p>
    <w:p w:rsidR="00F47FB1" w:rsidRPr="00D82B35" w:rsidRDefault="00F47FB1" w:rsidP="00F47FB1">
      <w:pPr>
        <w:jc w:val="both"/>
        <w:rPr>
          <w:rFonts w:ascii="Calibri" w:hAnsi="Calibri"/>
          <w:color w:val="7F7F7F" w:themeColor="text1" w:themeTint="80"/>
          <w:sz w:val="26"/>
          <w:szCs w:val="26"/>
        </w:rPr>
      </w:pPr>
    </w:p>
    <w:p w:rsidR="00F47FB1" w:rsidRPr="00D82B35" w:rsidRDefault="00F47FB1" w:rsidP="00F47FB1">
      <w:pPr>
        <w:ind w:firstLine="708"/>
        <w:jc w:val="both"/>
        <w:rPr>
          <w:rFonts w:ascii="Calibri" w:hAnsi="Calibri"/>
          <w:color w:val="7F7F7F" w:themeColor="text1" w:themeTint="80"/>
          <w:sz w:val="26"/>
          <w:szCs w:val="26"/>
        </w:rPr>
      </w:pPr>
      <w:r w:rsidRPr="00D82B35">
        <w:rPr>
          <w:rFonts w:ascii="Calibri" w:hAnsi="Calibri"/>
          <w:color w:val="7F7F7F" w:themeColor="text1" w:themeTint="80"/>
          <w:sz w:val="26"/>
          <w:szCs w:val="26"/>
        </w:rPr>
        <w:t xml:space="preserve">Por su parte las autoridades enjuiciadas, Directora de Control del Desarrollo y Jefe de Anuncios, en relación a lo expresado por la parte actora, </w:t>
      </w:r>
      <w:r w:rsidRPr="00D82B35">
        <w:rPr>
          <w:rFonts w:ascii="Calibri" w:hAnsi="Calibri"/>
          <w:color w:val="7F7F7F" w:themeColor="text1" w:themeTint="80"/>
          <w:sz w:val="26"/>
          <w:szCs w:val="26"/>
        </w:rPr>
        <w:lastRenderedPageBreak/>
        <w:t>manifestaron que son inoperantes e infundados los conceptos de impugnación planteados; sostuvieron la legalidad de lo actuado, lo que consideraron debidamente fundado y motivado. . . . . . . . . . . . . . . . . . . . . . . . . . . . . . . . . . . . . . . . . . . . . . . . . . . . . . . . . . . .</w:t>
      </w:r>
    </w:p>
    <w:p w:rsidR="00F47FB1" w:rsidRPr="00D82B35" w:rsidRDefault="00F47FB1" w:rsidP="00F47FB1">
      <w:pPr>
        <w:ind w:firstLine="708"/>
        <w:jc w:val="both"/>
        <w:rPr>
          <w:rFonts w:ascii="Calibri" w:hAnsi="Calibri"/>
          <w:color w:val="7F7F7F" w:themeColor="text1" w:themeTint="80"/>
          <w:sz w:val="26"/>
          <w:szCs w:val="26"/>
        </w:rPr>
      </w:pPr>
    </w:p>
    <w:p w:rsidR="00F47FB1" w:rsidRPr="00D82B35" w:rsidRDefault="00F47FB1" w:rsidP="00F47FB1">
      <w:pPr>
        <w:jc w:val="both"/>
        <w:rPr>
          <w:rFonts w:ascii="Calibri" w:hAnsi="Calibri"/>
          <w:color w:val="7F7F7F" w:themeColor="text1" w:themeTint="80"/>
          <w:sz w:val="26"/>
          <w:szCs w:val="26"/>
        </w:rPr>
      </w:pPr>
      <w:r w:rsidRPr="00D82B35">
        <w:rPr>
          <w:rFonts w:ascii="Calibri" w:hAnsi="Calibri"/>
          <w:color w:val="7F7F7F" w:themeColor="text1" w:themeTint="80"/>
          <w:sz w:val="26"/>
          <w:szCs w:val="26"/>
        </w:rPr>
        <w:tab/>
      </w:r>
      <w:r w:rsidRPr="00D82B35">
        <w:rPr>
          <w:rFonts w:ascii="Calibri" w:hAnsi="Calibri" w:cs="Calibri"/>
          <w:color w:val="7F7F7F" w:themeColor="text1" w:themeTint="80"/>
          <w:sz w:val="26"/>
        </w:rPr>
        <w:t>Así las cosas, lo anterior constituye el punto controvertido; por lo que la “</w:t>
      </w:r>
      <w:proofErr w:type="spellStart"/>
      <w:r w:rsidRPr="00D82B35">
        <w:rPr>
          <w:rFonts w:ascii="Calibri" w:hAnsi="Calibri" w:cs="Calibri"/>
          <w:color w:val="7F7F7F" w:themeColor="text1" w:themeTint="80"/>
          <w:sz w:val="26"/>
        </w:rPr>
        <w:t>litis</w:t>
      </w:r>
      <w:proofErr w:type="spellEnd"/>
      <w:r w:rsidRPr="00D82B35">
        <w:rPr>
          <w:rFonts w:ascii="Calibri" w:hAnsi="Calibri" w:cs="Calibri"/>
          <w:color w:val="7F7F7F" w:themeColor="text1" w:themeTint="80"/>
          <w:sz w:val="26"/>
        </w:rPr>
        <w:t xml:space="preserve">” planteada se hace consistir en determinar la legalidad o ilegalidad de la </w:t>
      </w:r>
      <w:r w:rsidRPr="00D82B35">
        <w:rPr>
          <w:rFonts w:ascii="Calibri" w:hAnsi="Calibri" w:cs="Calibri"/>
          <w:color w:val="7F7F7F" w:themeColor="text1" w:themeTint="80"/>
          <w:sz w:val="26"/>
          <w:szCs w:val="26"/>
        </w:rPr>
        <w:t xml:space="preserve">resolución impugnada, emitida en fecha 30 treinta de septiembre del año 2013 dos mil trece. . . . . </w:t>
      </w:r>
      <w:r w:rsidRPr="00D82B35">
        <w:rPr>
          <w:rFonts w:ascii="Calibri" w:hAnsi="Calibri"/>
          <w:color w:val="7F7F7F" w:themeColor="text1" w:themeTint="80"/>
          <w:sz w:val="26"/>
          <w:szCs w:val="26"/>
        </w:rPr>
        <w:t xml:space="preserve">. . . . . . . . . . . . . . . . . . . . . . . . . . . . . . . . . . . . . . . . . . . . . . . . . . . . . . </w:t>
      </w:r>
    </w:p>
    <w:p w:rsidR="00F47FB1" w:rsidRPr="00D82B35" w:rsidRDefault="00F47FB1" w:rsidP="00F47FB1">
      <w:pPr>
        <w:jc w:val="both"/>
        <w:rPr>
          <w:rFonts w:ascii="Calibri" w:hAnsi="Calibri"/>
          <w:color w:val="7F7F7F" w:themeColor="text1" w:themeTint="80"/>
          <w:sz w:val="26"/>
        </w:rPr>
      </w:pPr>
    </w:p>
    <w:p w:rsidR="00F47FB1" w:rsidRPr="00D82B35" w:rsidRDefault="00F47FB1" w:rsidP="00F47FB1">
      <w:pPr>
        <w:pStyle w:val="Textoindependiente"/>
        <w:ind w:firstLine="708"/>
        <w:rPr>
          <w:rFonts w:ascii="Calibri" w:hAnsi="Calibri" w:cs="Calibri"/>
          <w:color w:val="7F7F7F" w:themeColor="text1" w:themeTint="80"/>
          <w:sz w:val="26"/>
          <w:szCs w:val="26"/>
        </w:rPr>
      </w:pPr>
      <w:r w:rsidRPr="00D82B35">
        <w:rPr>
          <w:rFonts w:ascii="Calibri" w:hAnsi="Calibri"/>
          <w:b/>
          <w:bCs/>
          <w:i/>
          <w:iCs/>
          <w:color w:val="7F7F7F" w:themeColor="text1" w:themeTint="80"/>
          <w:sz w:val="26"/>
        </w:rPr>
        <w:t xml:space="preserve">SÉPTIMO.- </w:t>
      </w:r>
      <w:r w:rsidRPr="00D82B35">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D82B35">
        <w:rPr>
          <w:rFonts w:ascii="Calibri" w:hAnsi="Calibri" w:cs="Calibri"/>
          <w:color w:val="7F7F7F" w:themeColor="text1" w:themeTint="80"/>
          <w:sz w:val="26"/>
          <w:szCs w:val="26"/>
        </w:rPr>
        <w:t>enjuiciante</w:t>
      </w:r>
      <w:proofErr w:type="spellEnd"/>
      <w:r w:rsidRPr="00D82B35">
        <w:rPr>
          <w:rFonts w:ascii="Calibri" w:hAnsi="Calibri" w:cs="Calibri"/>
          <w:color w:val="7F7F7F" w:themeColor="text1" w:themeTint="80"/>
          <w:sz w:val="26"/>
          <w:szCs w:val="26"/>
        </w:rPr>
        <w:t xml:space="preserve">, </w:t>
      </w:r>
      <w:r w:rsidRPr="00D82B35">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D82B35">
        <w:rPr>
          <w:rFonts w:ascii="Calibri" w:hAnsi="Calibri"/>
          <w:b/>
          <w:color w:val="7F7F7F" w:themeColor="text1" w:themeTint="80"/>
          <w:sz w:val="26"/>
        </w:rPr>
        <w:t>Tercer</w:t>
      </w:r>
      <w:r w:rsidRPr="00D82B35">
        <w:rPr>
          <w:rFonts w:ascii="Calibri" w:hAnsi="Calibri"/>
          <w:b/>
          <w:bCs/>
          <w:color w:val="7F7F7F" w:themeColor="text1" w:themeTint="80"/>
          <w:sz w:val="26"/>
        </w:rPr>
        <w:t>o;</w:t>
      </w:r>
      <w:r w:rsidRPr="00D82B35">
        <w:rPr>
          <w:rFonts w:ascii="Calibri" w:hAnsi="Calibri"/>
          <w:color w:val="7F7F7F" w:themeColor="text1" w:themeTint="80"/>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D82B35">
        <w:rPr>
          <w:rFonts w:ascii="Calibri" w:hAnsi="Calibri"/>
          <w:color w:val="7F7F7F" w:themeColor="text1" w:themeTint="80"/>
          <w:sz w:val="26"/>
          <w:szCs w:val="26"/>
        </w:rPr>
        <w:t>Jurisprudencia: . . . . . . . . . . . . . . . . . . . . . . . . . . . . . . . . . . . . . . . . . . . . . . . . . . . . . . . .</w:t>
      </w:r>
    </w:p>
    <w:p w:rsidR="00F47FB1" w:rsidRPr="00D82B35" w:rsidRDefault="00F47FB1" w:rsidP="00F47FB1">
      <w:pPr>
        <w:ind w:firstLine="708"/>
        <w:jc w:val="both"/>
        <w:rPr>
          <w:color w:val="7F7F7F" w:themeColor="text1" w:themeTint="80"/>
          <w:sz w:val="26"/>
          <w:szCs w:val="26"/>
        </w:rPr>
      </w:pPr>
    </w:p>
    <w:p w:rsidR="00F47FB1" w:rsidRPr="00D82B35" w:rsidRDefault="00F47FB1" w:rsidP="00F47FB1">
      <w:pPr>
        <w:ind w:firstLine="708"/>
        <w:jc w:val="both"/>
        <w:rPr>
          <w:rFonts w:ascii="Calibri" w:hAnsi="Calibri" w:cs="Calibri"/>
          <w:i/>
          <w:iCs/>
          <w:color w:val="7F7F7F" w:themeColor="text1" w:themeTint="80"/>
          <w:sz w:val="26"/>
        </w:rPr>
      </w:pPr>
      <w:r w:rsidRPr="00D82B35">
        <w:rPr>
          <w:rFonts w:ascii="Calibri" w:hAnsi="Calibri"/>
          <w:b/>
          <w:bCs/>
          <w:i/>
          <w:iCs/>
          <w:color w:val="7F7F7F" w:themeColor="text1" w:themeTint="80"/>
          <w:sz w:val="26"/>
        </w:rPr>
        <w:t xml:space="preserve">“CONCEPTOS DE VIOLACIÓN. EL JUEZ NO ESTÁ OBLIGADO A TRANSCRIBIRLOS. </w:t>
      </w:r>
      <w:r w:rsidRPr="00D82B35">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82B35">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82B35">
        <w:rPr>
          <w:rFonts w:ascii="Calibri" w:hAnsi="Calibri" w:cs="Calibri"/>
          <w:i/>
          <w:iCs/>
          <w:color w:val="7F7F7F" w:themeColor="text1" w:themeTint="80"/>
          <w:sz w:val="26"/>
        </w:rPr>
        <w:t xml:space="preserve">. . . . . . . . . . . </w:t>
      </w:r>
    </w:p>
    <w:p w:rsidR="00F47FB1" w:rsidRPr="00D82B35" w:rsidRDefault="00F47FB1" w:rsidP="00F47FB1">
      <w:pPr>
        <w:jc w:val="both"/>
        <w:rPr>
          <w:rFonts w:ascii="Calibri" w:hAnsi="Calibri" w:cs="Calibri"/>
          <w:color w:val="7F7F7F" w:themeColor="text1" w:themeTint="80"/>
          <w:sz w:val="26"/>
          <w:szCs w:val="26"/>
        </w:rPr>
      </w:pPr>
    </w:p>
    <w:p w:rsidR="00F47FB1" w:rsidRPr="00D82B35" w:rsidRDefault="00F47FB1" w:rsidP="00F47FB1">
      <w:pPr>
        <w:ind w:firstLine="708"/>
        <w:jc w:val="both"/>
        <w:rPr>
          <w:rFonts w:ascii="Calibri" w:hAnsi="Calibri" w:cs="Calibri"/>
          <w:i/>
          <w:color w:val="7F7F7F" w:themeColor="text1" w:themeTint="80"/>
          <w:sz w:val="26"/>
          <w:szCs w:val="26"/>
        </w:rPr>
      </w:pPr>
      <w:r w:rsidRPr="00D82B35">
        <w:rPr>
          <w:rFonts w:ascii="Calibri" w:hAnsi="Calibri" w:cs="Calibri"/>
          <w:color w:val="7F7F7F" w:themeColor="text1" w:themeTint="80"/>
          <w:sz w:val="26"/>
          <w:szCs w:val="26"/>
        </w:rPr>
        <w:t xml:space="preserve">Así las cosas, en el señalado </w:t>
      </w:r>
      <w:r w:rsidRPr="00D82B35">
        <w:rPr>
          <w:rFonts w:ascii="Calibri" w:hAnsi="Calibri" w:cs="Calibri"/>
          <w:b/>
          <w:color w:val="7F7F7F" w:themeColor="text1" w:themeTint="80"/>
          <w:sz w:val="26"/>
          <w:szCs w:val="26"/>
        </w:rPr>
        <w:t xml:space="preserve">Tercer </w:t>
      </w:r>
      <w:r w:rsidRPr="00D82B35">
        <w:rPr>
          <w:rFonts w:ascii="Calibri" w:hAnsi="Calibri" w:cs="Calibri"/>
          <w:color w:val="7F7F7F" w:themeColor="text1" w:themeTint="80"/>
          <w:sz w:val="26"/>
          <w:szCs w:val="26"/>
        </w:rPr>
        <w:t xml:space="preserve">concepto de impugnación, la parte actora expuso: </w:t>
      </w:r>
      <w:r w:rsidRPr="00D82B35">
        <w:rPr>
          <w:rFonts w:ascii="Calibri" w:hAnsi="Calibri" w:cs="Calibri"/>
          <w:i/>
          <w:color w:val="7F7F7F" w:themeColor="text1" w:themeTint="80"/>
          <w:sz w:val="26"/>
          <w:szCs w:val="26"/>
        </w:rPr>
        <w:t>“</w:t>
      </w:r>
      <w:r w:rsidRPr="00D82B35">
        <w:rPr>
          <w:rFonts w:ascii="Calibri" w:hAnsi="Calibri" w:cs="Calibri"/>
          <w:b/>
          <w:i/>
          <w:color w:val="7F7F7F" w:themeColor="text1" w:themeTint="80"/>
          <w:sz w:val="26"/>
          <w:szCs w:val="26"/>
        </w:rPr>
        <w:t xml:space="preserve">Concepto de impugnación: </w:t>
      </w:r>
      <w:r w:rsidRPr="00D82B35">
        <w:rPr>
          <w:rFonts w:ascii="Calibri" w:hAnsi="Calibri" w:cs="Calibri"/>
          <w:i/>
          <w:color w:val="7F7F7F" w:themeColor="text1" w:themeTint="80"/>
          <w:sz w:val="26"/>
          <w:szCs w:val="26"/>
        </w:rPr>
        <w:t xml:space="preserve">La resolución combatida es </w:t>
      </w:r>
      <w:proofErr w:type="gramStart"/>
      <w:r w:rsidRPr="00D82B35">
        <w:rPr>
          <w:rFonts w:ascii="Calibri" w:hAnsi="Calibri" w:cs="Calibri"/>
          <w:i/>
          <w:color w:val="7F7F7F" w:themeColor="text1" w:themeTint="80"/>
          <w:sz w:val="26"/>
          <w:szCs w:val="26"/>
        </w:rPr>
        <w:t>violatoria ….</w:t>
      </w:r>
      <w:proofErr w:type="gramEnd"/>
      <w:r w:rsidR="00305666" w:rsidRPr="00D82B35">
        <w:rPr>
          <w:rFonts w:ascii="Calibri" w:hAnsi="Calibri" w:cs="Calibri"/>
          <w:i/>
          <w:color w:val="7F7F7F" w:themeColor="text1" w:themeTint="80"/>
          <w:sz w:val="26"/>
          <w:szCs w:val="26"/>
        </w:rPr>
        <w:t xml:space="preserve"> </w:t>
      </w:r>
      <w:r w:rsidRPr="00D82B35">
        <w:rPr>
          <w:rFonts w:ascii="Calibri" w:hAnsi="Calibri" w:cs="Calibri"/>
          <w:i/>
          <w:color w:val="7F7F7F" w:themeColor="text1" w:themeTint="80"/>
          <w:sz w:val="26"/>
          <w:szCs w:val="26"/>
        </w:rPr>
        <w:t>Habida cuenta que carecen de fundamentación y motivación, ya que la autoridad demandada…. Omitió su obligación de señalar puntualmente las disposiciones legales de las cuales emanan sus supuestas facultades para emitir el acto administrativo….</w:t>
      </w:r>
      <w:proofErr w:type="gramStart"/>
      <w:r w:rsidRPr="00D82B35">
        <w:rPr>
          <w:rFonts w:ascii="Calibri" w:hAnsi="Calibri" w:cs="Calibri"/>
          <w:i/>
          <w:color w:val="7F7F7F" w:themeColor="text1" w:themeTint="80"/>
          <w:sz w:val="26"/>
          <w:szCs w:val="26"/>
        </w:rPr>
        <w:t>” .</w:t>
      </w:r>
      <w:proofErr w:type="gramEnd"/>
      <w:r w:rsidRPr="00D82B35">
        <w:rPr>
          <w:rFonts w:ascii="Calibri" w:hAnsi="Calibri" w:cs="Calibri"/>
          <w:i/>
          <w:color w:val="7F7F7F" w:themeColor="text1" w:themeTint="80"/>
          <w:sz w:val="26"/>
          <w:szCs w:val="26"/>
        </w:rPr>
        <w:t xml:space="preserve"> . . . . . . . . . . . . . . . . . . . . . . . . . . . . . . . . . . . . . . . . . . . . . . . . .</w:t>
      </w:r>
    </w:p>
    <w:p w:rsidR="00F47FB1" w:rsidRPr="00D82B35" w:rsidRDefault="00F47FB1" w:rsidP="00F47FB1">
      <w:pPr>
        <w:jc w:val="both"/>
        <w:rPr>
          <w:rFonts w:ascii="Calibri" w:hAnsi="Calibri" w:cs="Calibri"/>
          <w:color w:val="7F7F7F" w:themeColor="text1" w:themeTint="80"/>
          <w:sz w:val="26"/>
          <w:szCs w:val="26"/>
        </w:rPr>
      </w:pPr>
    </w:p>
    <w:p w:rsidR="00F47FB1" w:rsidRPr="00D82B35" w:rsidRDefault="00F47FB1" w:rsidP="00F47FB1">
      <w:pPr>
        <w:ind w:firstLine="708"/>
        <w:jc w:val="both"/>
        <w:rPr>
          <w:rFonts w:ascii="Calibri" w:hAnsi="Calibri"/>
          <w:i/>
          <w:color w:val="7F7F7F" w:themeColor="text1" w:themeTint="80"/>
          <w:sz w:val="26"/>
        </w:rPr>
      </w:pPr>
      <w:r w:rsidRPr="00D82B35">
        <w:rPr>
          <w:rFonts w:ascii="Calibri" w:hAnsi="Calibri"/>
          <w:color w:val="7F7F7F" w:themeColor="text1" w:themeTint="80"/>
          <w:sz w:val="26"/>
        </w:rPr>
        <w:t>A lo expresado por el actor, las autoridades demandadas solo arguyeron que eran inoperantes e improcedentes los conceptos de impugnación que se hicieron valer y que el acto impugnado se encuentra apegado a derecho</w:t>
      </w:r>
      <w:r w:rsidRPr="00D82B35">
        <w:rPr>
          <w:rFonts w:ascii="Calibri" w:hAnsi="Calibri"/>
          <w:i/>
          <w:color w:val="7F7F7F" w:themeColor="text1" w:themeTint="80"/>
          <w:sz w:val="26"/>
        </w:rPr>
        <w:t xml:space="preserve">. . . . . . . . </w:t>
      </w:r>
    </w:p>
    <w:p w:rsidR="00F47FB1" w:rsidRPr="00D82B35" w:rsidRDefault="00F47FB1" w:rsidP="00F47FB1">
      <w:pPr>
        <w:jc w:val="both"/>
        <w:rPr>
          <w:rFonts w:ascii="Calibri" w:hAnsi="Calibri"/>
          <w:color w:val="7F7F7F" w:themeColor="text1" w:themeTint="80"/>
          <w:sz w:val="26"/>
        </w:rPr>
      </w:pPr>
    </w:p>
    <w:p w:rsidR="00774555" w:rsidRPr="00D82B35" w:rsidRDefault="00774555" w:rsidP="00774555">
      <w:pPr>
        <w:ind w:firstLine="708"/>
        <w:jc w:val="both"/>
        <w:rPr>
          <w:rFonts w:ascii="Calibri" w:hAnsi="Calibri"/>
          <w:i/>
          <w:color w:val="7F7F7F" w:themeColor="text1" w:themeTint="80"/>
          <w:sz w:val="26"/>
        </w:rPr>
      </w:pPr>
      <w:r w:rsidRPr="00D82B35">
        <w:rPr>
          <w:rFonts w:ascii="Calibri" w:hAnsi="Calibri"/>
          <w:color w:val="7F7F7F" w:themeColor="text1" w:themeTint="80"/>
          <w:sz w:val="26"/>
        </w:rPr>
        <w:lastRenderedPageBreak/>
        <w:t xml:space="preserve">Agregado a lo anterior, en cuanto al Director General de Desarrollo Urbano, al no haber contestado la demanda, con sustento en lo establecido en el tercer párrafo del artículo 279 del Código de Procedimiento y Justicia Administrativa en vigor en el Estado, se tienen por ciertos los hechos que el actor le imputa de manera precisa. . . . . . . . . . . . . . . . . . . . . . . . . . . . . . . . . . . . . . . . . . . . .  </w:t>
      </w:r>
      <w:r w:rsidRPr="00D82B35">
        <w:rPr>
          <w:rFonts w:ascii="Calibri" w:hAnsi="Calibri"/>
          <w:i/>
          <w:color w:val="7F7F7F" w:themeColor="text1" w:themeTint="80"/>
          <w:sz w:val="26"/>
        </w:rPr>
        <w:t xml:space="preserve">. . . . . . . . . . . </w:t>
      </w:r>
    </w:p>
    <w:p w:rsidR="00774555" w:rsidRPr="00D82B35" w:rsidRDefault="00774555" w:rsidP="00F47FB1">
      <w:pPr>
        <w:jc w:val="both"/>
        <w:rPr>
          <w:rFonts w:ascii="Calibri" w:hAnsi="Calibri"/>
          <w:color w:val="7F7F7F" w:themeColor="text1" w:themeTint="80"/>
          <w:sz w:val="26"/>
        </w:rPr>
      </w:pPr>
    </w:p>
    <w:p w:rsidR="00F47FB1" w:rsidRPr="00D82B35" w:rsidRDefault="00F47FB1" w:rsidP="00F47FB1">
      <w:pPr>
        <w:jc w:val="both"/>
        <w:rPr>
          <w:rFonts w:ascii="Calibri" w:hAnsi="Calibri"/>
          <w:color w:val="7F7F7F" w:themeColor="text1" w:themeTint="80"/>
          <w:sz w:val="26"/>
        </w:rPr>
      </w:pPr>
      <w:r w:rsidRPr="00D82B35">
        <w:rPr>
          <w:rFonts w:ascii="Calibri" w:hAnsi="Calibri"/>
          <w:color w:val="7F7F7F" w:themeColor="text1" w:themeTint="80"/>
          <w:sz w:val="26"/>
        </w:rPr>
        <w:tab/>
        <w:t xml:space="preserve">Para este juzgador es </w:t>
      </w:r>
      <w:r w:rsidRPr="00D82B35">
        <w:rPr>
          <w:rFonts w:ascii="Calibri" w:hAnsi="Calibri"/>
          <w:b/>
          <w:color w:val="7F7F7F" w:themeColor="text1" w:themeTint="80"/>
          <w:sz w:val="26"/>
        </w:rPr>
        <w:t xml:space="preserve">fundado </w:t>
      </w:r>
      <w:r w:rsidRPr="00D82B35">
        <w:rPr>
          <w:rFonts w:ascii="Calibri" w:hAnsi="Calibri"/>
          <w:color w:val="7F7F7F" w:themeColor="text1" w:themeTint="80"/>
          <w:sz w:val="26"/>
        </w:rPr>
        <w:t>el concepto de impugnación en estudio; pues efectivamente, la resolución impugnada es deficiente en su fundamentación y motivación; pues primeramente, no se encuentra fundada debidamente su competencia; dado que en el texto de la resolución impugnada se contienen únicamente los preceptos que en general prev</w:t>
      </w:r>
      <w:r w:rsidR="00E112C5" w:rsidRPr="00D82B35">
        <w:rPr>
          <w:rFonts w:ascii="Calibri" w:hAnsi="Calibri"/>
          <w:color w:val="7F7F7F" w:themeColor="text1" w:themeTint="80"/>
          <w:sz w:val="26"/>
        </w:rPr>
        <w:t>eía</w:t>
      </w:r>
      <w:r w:rsidRPr="00D82B35">
        <w:rPr>
          <w:rFonts w:ascii="Calibri" w:hAnsi="Calibri"/>
          <w:color w:val="7F7F7F" w:themeColor="text1" w:themeTint="80"/>
          <w:sz w:val="26"/>
        </w:rPr>
        <w:t>n las facultades de la Dirección General de Desarrollo Urbano y de la Dirección de Control del Desarrollo, contenidos en el Reglamento Interior de la Administración Pública Municipal de León, Guanajuato; que eran los entonces artículos 135 y 137; pero tales artículos prevén diferentes supuestos y facultades específicas, mismas que no fueron enunciadas, pues no se citó la fracción o fracciones correspondientes a sus atribuciones en específico relativas a la materia del asunto en concreto; asimismo no se encuentra tampoco debidamente motivada, porque las fracciones que se omitieron de los preceptos citados, debían referirse a la competencia de las autoridades en la materia de anuncios,</w:t>
      </w:r>
      <w:r w:rsidR="00E112C5" w:rsidRPr="00D82B35">
        <w:rPr>
          <w:rFonts w:ascii="Calibri" w:hAnsi="Calibri"/>
          <w:color w:val="7F7F7F" w:themeColor="text1" w:themeTint="80"/>
          <w:sz w:val="26"/>
        </w:rPr>
        <w:t xml:space="preserve"> y demostrar que correspondía su aplicación al caso concreto; </w:t>
      </w:r>
      <w:r w:rsidRPr="00D82B35">
        <w:rPr>
          <w:rFonts w:ascii="Calibri" w:hAnsi="Calibri"/>
          <w:color w:val="7F7F7F" w:themeColor="text1" w:themeTint="80"/>
          <w:sz w:val="26"/>
        </w:rPr>
        <w:t xml:space="preserve">lo que no </w:t>
      </w:r>
      <w:r w:rsidR="00E112C5" w:rsidRPr="00D82B35">
        <w:rPr>
          <w:rFonts w:ascii="Calibri" w:hAnsi="Calibri"/>
          <w:color w:val="7F7F7F" w:themeColor="text1" w:themeTint="80"/>
          <w:sz w:val="26"/>
        </w:rPr>
        <w:t>hicieron</w:t>
      </w:r>
      <w:r w:rsidRPr="00D82B35">
        <w:rPr>
          <w:rFonts w:ascii="Calibri" w:hAnsi="Calibri"/>
          <w:color w:val="7F7F7F" w:themeColor="text1" w:themeTint="80"/>
          <w:sz w:val="26"/>
        </w:rPr>
        <w:t xml:space="preserve"> fehacientemente. </w:t>
      </w:r>
      <w:r w:rsidR="00E112C5" w:rsidRPr="00D82B35">
        <w:rPr>
          <w:rFonts w:ascii="Calibri" w:hAnsi="Calibri"/>
          <w:color w:val="7F7F7F" w:themeColor="text1" w:themeTint="80"/>
          <w:sz w:val="26"/>
        </w:rPr>
        <w:t xml:space="preserve">. . . . . . . . . . . . . . . . . . . . . . . </w:t>
      </w:r>
    </w:p>
    <w:p w:rsidR="00F47FB1" w:rsidRPr="00D82B35" w:rsidRDefault="00F47FB1" w:rsidP="00F47FB1">
      <w:pPr>
        <w:jc w:val="both"/>
        <w:rPr>
          <w:rFonts w:ascii="Calibri" w:hAnsi="Calibri"/>
          <w:color w:val="7F7F7F" w:themeColor="text1" w:themeTint="80"/>
          <w:sz w:val="26"/>
        </w:rPr>
      </w:pPr>
    </w:p>
    <w:p w:rsidR="00774555" w:rsidRPr="00D82B35" w:rsidRDefault="00F47FB1" w:rsidP="007426BE">
      <w:pPr>
        <w:ind w:firstLine="708"/>
        <w:jc w:val="both"/>
        <w:rPr>
          <w:rFonts w:ascii="Calibri" w:hAnsi="Calibri"/>
          <w:color w:val="7F7F7F" w:themeColor="text1" w:themeTint="80"/>
          <w:sz w:val="26"/>
        </w:rPr>
      </w:pPr>
      <w:r w:rsidRPr="00D82B35">
        <w:rPr>
          <w:rFonts w:ascii="Calibri" w:hAnsi="Calibri"/>
          <w:color w:val="7F7F7F" w:themeColor="text1" w:themeTint="80"/>
          <w:sz w:val="26"/>
        </w:rPr>
        <w:t xml:space="preserve">Por lo que, como se ha visto, no quedó debidamente demostrada la competencia de las autoridades demandadas en el asunto que nos ocupa; lo que, </w:t>
      </w:r>
    </w:p>
    <w:p w:rsidR="00774555" w:rsidRPr="00D82B35" w:rsidRDefault="00774555" w:rsidP="00774555">
      <w:pPr>
        <w:pStyle w:val="Textoindependiente"/>
        <w:jc w:val="right"/>
        <w:rPr>
          <w:rFonts w:ascii="Calibri" w:hAnsi="Calibri" w:cs="Arial"/>
          <w:b/>
          <w:color w:val="7F7F7F" w:themeColor="text1" w:themeTint="80"/>
          <w:sz w:val="26"/>
        </w:rPr>
      </w:pPr>
      <w:r w:rsidRPr="00D82B35">
        <w:rPr>
          <w:rFonts w:ascii="Calibri" w:hAnsi="Calibri" w:cs="Arial"/>
          <w:b/>
          <w:color w:val="7F7F7F" w:themeColor="text1" w:themeTint="80"/>
          <w:sz w:val="26"/>
        </w:rPr>
        <w:t>Expediente número 804/2013-JN</w:t>
      </w:r>
    </w:p>
    <w:p w:rsidR="00774555" w:rsidRPr="00D82B35" w:rsidRDefault="00774555" w:rsidP="007426BE">
      <w:pPr>
        <w:ind w:firstLine="708"/>
        <w:jc w:val="both"/>
        <w:rPr>
          <w:rFonts w:ascii="Calibri" w:hAnsi="Calibri"/>
          <w:color w:val="7F7F7F" w:themeColor="text1" w:themeTint="80"/>
          <w:sz w:val="26"/>
        </w:rPr>
      </w:pPr>
    </w:p>
    <w:p w:rsidR="00F47FB1" w:rsidRPr="00D82B35" w:rsidRDefault="00F47FB1" w:rsidP="007426BE">
      <w:pPr>
        <w:jc w:val="both"/>
        <w:rPr>
          <w:rFonts w:ascii="Calibri" w:hAnsi="Calibri"/>
          <w:color w:val="7F7F7F" w:themeColor="text1" w:themeTint="80"/>
          <w:sz w:val="26"/>
        </w:rPr>
      </w:pPr>
      <w:r w:rsidRPr="00D82B35">
        <w:rPr>
          <w:rFonts w:ascii="Calibri" w:hAnsi="Calibri"/>
          <w:color w:val="7F7F7F" w:themeColor="text1" w:themeTint="80"/>
          <w:sz w:val="26"/>
        </w:rPr>
        <w:t>según se ha pronunciado nuestro máximo Tribunal en el País, es un requisito esencial para su eficacia jurídica y así no exista una violación a los derechos fundamentales de legalidad y seguridad jurídica previstos en nuestra Carta Magna; ya que de no ser así, se dejaría al justiciable en estado de indefensión, al no conocer el fundamento legal que faculte a la</w:t>
      </w:r>
      <w:r w:rsidR="007426BE" w:rsidRPr="00D82B35">
        <w:rPr>
          <w:rFonts w:ascii="Calibri" w:hAnsi="Calibri"/>
          <w:color w:val="7F7F7F" w:themeColor="text1" w:themeTint="80"/>
          <w:sz w:val="26"/>
        </w:rPr>
        <w:t>s</w:t>
      </w:r>
      <w:r w:rsidRPr="00D82B35">
        <w:rPr>
          <w:rFonts w:ascii="Calibri" w:hAnsi="Calibri"/>
          <w:color w:val="7F7F7F" w:themeColor="text1" w:themeTint="80"/>
          <w:sz w:val="26"/>
        </w:rPr>
        <w:t xml:space="preserve"> autoridad</w:t>
      </w:r>
      <w:r w:rsidR="007426BE" w:rsidRPr="00D82B35">
        <w:rPr>
          <w:rFonts w:ascii="Calibri" w:hAnsi="Calibri"/>
          <w:color w:val="7F7F7F" w:themeColor="text1" w:themeTint="80"/>
          <w:sz w:val="26"/>
        </w:rPr>
        <w:t>es</w:t>
      </w:r>
      <w:r w:rsidRPr="00D82B35">
        <w:rPr>
          <w:rFonts w:ascii="Calibri" w:hAnsi="Calibri"/>
          <w:color w:val="7F7F7F" w:themeColor="text1" w:themeTint="80"/>
          <w:sz w:val="26"/>
        </w:rPr>
        <w:t xml:space="preserve"> para emitir el acto, ni el carácter con que lo emite</w:t>
      </w:r>
      <w:r w:rsidR="007426BE" w:rsidRPr="00D82B35">
        <w:rPr>
          <w:rFonts w:ascii="Calibri" w:hAnsi="Calibri"/>
          <w:color w:val="7F7F7F" w:themeColor="text1" w:themeTint="80"/>
          <w:sz w:val="26"/>
        </w:rPr>
        <w:t>n</w:t>
      </w:r>
      <w:r w:rsidRPr="00D82B35">
        <w:rPr>
          <w:rFonts w:ascii="Calibri" w:hAnsi="Calibri"/>
          <w:color w:val="7F7F7F" w:themeColor="text1" w:themeTint="80"/>
          <w:sz w:val="26"/>
        </w:rPr>
        <w:t xml:space="preserve">, para así examinar si la actuación de dicha autoridad, se encuentra o no dentro del ámbito competencial respectivo, y se haya emitido conforme a la ley y si esa actuación se adecua exactamente a la norma, acuerdo o decreto que invoca. . . . . . . . . . . . . . . . . . . . . . . . . . . . . . . . . . . . . . . . . . . . . . . . . . . </w:t>
      </w:r>
      <w:r w:rsidR="007426BE" w:rsidRPr="00D82B35">
        <w:rPr>
          <w:rFonts w:ascii="Calibri" w:hAnsi="Calibri"/>
          <w:color w:val="7F7F7F" w:themeColor="text1" w:themeTint="80"/>
          <w:sz w:val="26"/>
        </w:rPr>
        <w:t xml:space="preserve">. . </w:t>
      </w:r>
    </w:p>
    <w:p w:rsidR="00F47FB1" w:rsidRPr="00D82B35" w:rsidRDefault="00F47FB1" w:rsidP="00F47FB1">
      <w:pPr>
        <w:jc w:val="both"/>
        <w:rPr>
          <w:rFonts w:ascii="Calibri" w:hAnsi="Calibri"/>
          <w:color w:val="7F7F7F" w:themeColor="text1" w:themeTint="80"/>
          <w:sz w:val="26"/>
        </w:rPr>
      </w:pPr>
    </w:p>
    <w:p w:rsidR="00F47FB1" w:rsidRPr="00D82B35" w:rsidRDefault="00F47FB1" w:rsidP="00F47FB1">
      <w:pPr>
        <w:jc w:val="both"/>
        <w:rPr>
          <w:rFonts w:ascii="Calibri" w:hAnsi="Calibri"/>
          <w:color w:val="7F7F7F" w:themeColor="text1" w:themeTint="80"/>
          <w:sz w:val="26"/>
        </w:rPr>
      </w:pPr>
      <w:r w:rsidRPr="00D82B35">
        <w:rPr>
          <w:rFonts w:ascii="Calibri" w:hAnsi="Calibri"/>
          <w:color w:val="7F7F7F" w:themeColor="text1" w:themeTint="80"/>
          <w:sz w:val="26"/>
        </w:rPr>
        <w:tab/>
        <w:t xml:space="preserve">Es por lo anterior, que </w:t>
      </w:r>
      <w:r w:rsidRPr="00D82B35">
        <w:rPr>
          <w:rFonts w:ascii="Calibri" w:hAnsi="Calibri"/>
          <w:b/>
          <w:color w:val="7F7F7F" w:themeColor="text1" w:themeTint="80"/>
          <w:sz w:val="26"/>
        </w:rPr>
        <w:t xml:space="preserve">no basta </w:t>
      </w:r>
      <w:r w:rsidRPr="00D82B35">
        <w:rPr>
          <w:rFonts w:ascii="Calibri" w:hAnsi="Calibri"/>
          <w:color w:val="7F7F7F" w:themeColor="text1" w:themeTint="80"/>
          <w:sz w:val="26"/>
        </w:rPr>
        <w:t>que en la resolución impugnada, las autoridades enjuiciadas citen preceptos acerca de la competencia de la Dirección General de Desarrollo Urbano</w:t>
      </w:r>
      <w:r w:rsidR="00774555" w:rsidRPr="00D82B35">
        <w:rPr>
          <w:rFonts w:ascii="Calibri" w:hAnsi="Calibri"/>
          <w:color w:val="7F7F7F" w:themeColor="text1" w:themeTint="80"/>
          <w:sz w:val="26"/>
        </w:rPr>
        <w:t xml:space="preserve"> y de la Directora de Control del Desarrollo</w:t>
      </w:r>
      <w:r w:rsidRPr="00D82B35">
        <w:rPr>
          <w:rFonts w:ascii="Calibri" w:hAnsi="Calibri"/>
          <w:color w:val="7F7F7F" w:themeColor="text1" w:themeTint="80"/>
          <w:sz w:val="26"/>
        </w:rPr>
        <w:t xml:space="preserve">, para la aplicación del Código Reglamentario de Desarrollo Urbano para el Municipio de León, Guanajuato -en el que se contempla lo relativo a anuncios-, para que, por ese simple hecho, se cumpla con el requisito de fundamentación </w:t>
      </w:r>
      <w:r w:rsidR="00774555" w:rsidRPr="00D82B35">
        <w:rPr>
          <w:rFonts w:ascii="Calibri" w:hAnsi="Calibri"/>
          <w:color w:val="7F7F7F" w:themeColor="text1" w:themeTint="80"/>
          <w:sz w:val="26"/>
        </w:rPr>
        <w:t>de su competencia; sino que debía</w:t>
      </w:r>
      <w:r w:rsidRPr="00D82B35">
        <w:rPr>
          <w:rFonts w:ascii="Calibri" w:hAnsi="Calibri"/>
          <w:color w:val="7F7F7F" w:themeColor="text1" w:themeTint="80"/>
          <w:sz w:val="26"/>
        </w:rPr>
        <w:t>n invocar</w:t>
      </w:r>
      <w:r w:rsidR="00774555" w:rsidRPr="00D82B35">
        <w:rPr>
          <w:rFonts w:ascii="Calibri" w:hAnsi="Calibri"/>
          <w:color w:val="7F7F7F" w:themeColor="text1" w:themeTint="80"/>
          <w:sz w:val="26"/>
        </w:rPr>
        <w:t>se</w:t>
      </w:r>
      <w:r w:rsidRPr="00D82B35">
        <w:rPr>
          <w:rFonts w:ascii="Calibri" w:hAnsi="Calibri"/>
          <w:color w:val="7F7F7F" w:themeColor="text1" w:themeTint="80"/>
          <w:sz w:val="26"/>
        </w:rPr>
        <w:t xml:space="preserve"> en sus actuaciones, el numeral, fracciones, párrafos e incisos específicos  del reglamento de donde se </w:t>
      </w:r>
      <w:r w:rsidRPr="00D82B35">
        <w:rPr>
          <w:rFonts w:ascii="Calibri" w:hAnsi="Calibri"/>
          <w:color w:val="7F7F7F" w:themeColor="text1" w:themeTint="80"/>
          <w:sz w:val="26"/>
        </w:rPr>
        <w:lastRenderedPageBreak/>
        <w:t xml:space="preserve">desprendan sus propias atribuciones. . . . . . . . . . . . . . . . . . . . . . . . . . . . </w:t>
      </w:r>
      <w:r w:rsidR="00774555" w:rsidRPr="00D82B35">
        <w:rPr>
          <w:rFonts w:ascii="Calibri" w:hAnsi="Calibri"/>
          <w:color w:val="7F7F7F" w:themeColor="text1" w:themeTint="80"/>
          <w:sz w:val="26"/>
        </w:rPr>
        <w:t>. . . . . . . . . . . . . . . . . . . . .</w:t>
      </w:r>
    </w:p>
    <w:p w:rsidR="00F47FB1" w:rsidRPr="00D82B35" w:rsidRDefault="00F47FB1" w:rsidP="00F47FB1">
      <w:pPr>
        <w:pStyle w:val="Textoindependiente"/>
        <w:rPr>
          <w:rFonts w:ascii="Calibri" w:hAnsi="Calibri"/>
          <w:color w:val="7F7F7F" w:themeColor="text1" w:themeTint="80"/>
          <w:sz w:val="20"/>
          <w:szCs w:val="20"/>
        </w:rPr>
      </w:pPr>
    </w:p>
    <w:p w:rsidR="00F47FB1" w:rsidRPr="00D82B35" w:rsidRDefault="00F47FB1" w:rsidP="00F47FB1">
      <w:pPr>
        <w:pStyle w:val="Textoindependiente"/>
        <w:ind w:firstLine="708"/>
        <w:rPr>
          <w:rFonts w:ascii="Calibri" w:hAnsi="Calibri" w:cs="Calibri"/>
          <w:color w:val="7F7F7F" w:themeColor="text1" w:themeTint="80"/>
          <w:sz w:val="26"/>
          <w:szCs w:val="26"/>
        </w:rPr>
      </w:pPr>
      <w:r w:rsidRPr="00D82B35">
        <w:rPr>
          <w:rFonts w:ascii="Calibri" w:hAnsi="Calibri"/>
          <w:color w:val="7F7F7F" w:themeColor="text1" w:themeTint="80"/>
          <w:sz w:val="26"/>
          <w:szCs w:val="26"/>
        </w:rPr>
        <w:t xml:space="preserve">Así las cosas, </w:t>
      </w:r>
      <w:r w:rsidRPr="00D82B35">
        <w:rPr>
          <w:rFonts w:ascii="Calibri" w:hAnsi="Calibri"/>
          <w:color w:val="7F7F7F" w:themeColor="text1" w:themeTint="80"/>
          <w:sz w:val="26"/>
          <w:szCs w:val="27"/>
        </w:rPr>
        <w:t xml:space="preserve">al apreciarse en la resolución impugnada, que ni el Director General de Desarrollo Urbano, ni la Directora de Control del Desarrollo, ni el Coordinador de Área de la Dirección de Control del Desarrollo, -quien firmó la resolución impugnada como Jefe de Anuncios-, fundaron su competencia para emitir la resolución controvertida; se concluye que la misma </w:t>
      </w:r>
      <w:r w:rsidRPr="00D82B35">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D82B35">
        <w:rPr>
          <w:rFonts w:ascii="Calibri" w:hAnsi="Calibri" w:cs="Calibri"/>
          <w:b/>
          <w:color w:val="7F7F7F" w:themeColor="text1" w:themeTint="80"/>
          <w:sz w:val="26"/>
          <w:szCs w:val="26"/>
        </w:rPr>
        <w:t xml:space="preserve">nula; </w:t>
      </w:r>
      <w:r w:rsidRPr="00D82B35">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D82B35">
        <w:rPr>
          <w:rFonts w:ascii="Calibri" w:hAnsi="Calibri" w:cs="Calibri"/>
          <w:b/>
          <w:color w:val="7F7F7F" w:themeColor="text1" w:themeTint="80"/>
          <w:sz w:val="26"/>
          <w:szCs w:val="26"/>
        </w:rPr>
        <w:t xml:space="preserve">nulidad </w:t>
      </w:r>
      <w:r w:rsidRPr="00D82B35">
        <w:rPr>
          <w:rFonts w:ascii="Calibri" w:hAnsi="Calibri" w:cs="Calibri"/>
          <w:color w:val="7F7F7F" w:themeColor="text1" w:themeTint="80"/>
          <w:sz w:val="26"/>
          <w:szCs w:val="26"/>
        </w:rPr>
        <w:t xml:space="preserve">de la </w:t>
      </w:r>
      <w:r w:rsidRPr="00D82B35">
        <w:rPr>
          <w:rFonts w:ascii="Calibri" w:hAnsi="Calibri"/>
          <w:bCs/>
          <w:color w:val="7F7F7F" w:themeColor="text1" w:themeTint="80"/>
          <w:sz w:val="26"/>
          <w:szCs w:val="26"/>
        </w:rPr>
        <w:t xml:space="preserve">resolución contenida en el oficio número </w:t>
      </w:r>
      <w:r w:rsidRPr="00D82B35">
        <w:rPr>
          <w:rFonts w:ascii="Calibri" w:hAnsi="Calibri"/>
          <w:b/>
          <w:bCs/>
          <w:color w:val="7F7F7F" w:themeColor="text1" w:themeTint="80"/>
          <w:sz w:val="26"/>
          <w:szCs w:val="26"/>
        </w:rPr>
        <w:t>DGDU/CD/JA/9-147835/2013</w:t>
      </w:r>
      <w:r w:rsidRPr="00D82B35">
        <w:rPr>
          <w:rFonts w:ascii="Calibri" w:hAnsi="Calibri"/>
          <w:bCs/>
          <w:color w:val="7F7F7F" w:themeColor="text1" w:themeTint="80"/>
          <w:sz w:val="26"/>
          <w:szCs w:val="26"/>
        </w:rPr>
        <w:t xml:space="preserve">, de fecha 30 treinta de septiembre del año 2013 dos mil trece, mediante la cual se determinó como no factible otorgar el refrendo de la licencia solicitada de anuncio publicitario en azotea; respecto del anuncio instalado en el inmueble ubicado en calle Salida a los Gómez número 403 cuatrocientos tres, esquina con </w:t>
      </w:r>
      <w:r w:rsidR="008A14A0" w:rsidRPr="00D82B35">
        <w:rPr>
          <w:rFonts w:ascii="Calibri" w:hAnsi="Calibri"/>
          <w:bCs/>
          <w:color w:val="7F7F7F" w:themeColor="text1" w:themeTint="80"/>
          <w:sz w:val="26"/>
          <w:szCs w:val="26"/>
        </w:rPr>
        <w:t xml:space="preserve">Avenida del </w:t>
      </w:r>
      <w:r w:rsidRPr="00D82B35">
        <w:rPr>
          <w:rFonts w:ascii="Calibri" w:hAnsi="Calibri"/>
          <w:bCs/>
          <w:color w:val="7F7F7F" w:themeColor="text1" w:themeTint="80"/>
          <w:sz w:val="26"/>
          <w:szCs w:val="26"/>
        </w:rPr>
        <w:t>Malecón del río</w:t>
      </w:r>
      <w:r w:rsidR="008A14A0" w:rsidRPr="00D82B35">
        <w:rPr>
          <w:rFonts w:ascii="Calibri" w:hAnsi="Calibri"/>
          <w:bCs/>
          <w:color w:val="7F7F7F" w:themeColor="text1" w:themeTint="80"/>
          <w:sz w:val="26"/>
          <w:szCs w:val="26"/>
        </w:rPr>
        <w:t xml:space="preserve"> de los Gómez</w:t>
      </w:r>
      <w:r w:rsidRPr="00D82B35">
        <w:rPr>
          <w:rFonts w:ascii="Calibri" w:hAnsi="Calibri"/>
          <w:bCs/>
          <w:color w:val="7F7F7F" w:themeColor="text1" w:themeTint="80"/>
          <w:sz w:val="26"/>
          <w:szCs w:val="26"/>
        </w:rPr>
        <w:t>, de la Colonia Peñitas de esta ciudad</w:t>
      </w:r>
      <w:r w:rsidRPr="00D82B35">
        <w:rPr>
          <w:rFonts w:ascii="Calibri" w:hAnsi="Calibri"/>
          <w:color w:val="7F7F7F" w:themeColor="text1" w:themeTint="80"/>
          <w:sz w:val="26"/>
          <w:szCs w:val="26"/>
        </w:rPr>
        <w:t xml:space="preserve">; </w:t>
      </w:r>
      <w:r w:rsidRPr="00D82B35">
        <w:rPr>
          <w:rFonts w:ascii="Calibri" w:hAnsi="Calibri"/>
          <w:bCs/>
          <w:color w:val="7F7F7F" w:themeColor="text1" w:themeTint="80"/>
          <w:sz w:val="26"/>
          <w:szCs w:val="26"/>
        </w:rPr>
        <w:t>ello con</w:t>
      </w:r>
      <w:r w:rsidRPr="00D82B35">
        <w:rPr>
          <w:rFonts w:ascii="Calibri" w:hAnsi="Calibri" w:cs="Calibri"/>
          <w:color w:val="7F7F7F" w:themeColor="text1" w:themeTint="80"/>
          <w:sz w:val="26"/>
          <w:szCs w:val="26"/>
        </w:rPr>
        <w:t xml:space="preserve"> fundamento en el artículo 300, fracción II, del mismo Código</w:t>
      </w:r>
      <w:r w:rsidR="008A14A0" w:rsidRPr="00D82B35">
        <w:rPr>
          <w:rFonts w:ascii="Calibri" w:hAnsi="Calibri" w:cs="Calibri"/>
          <w:iCs/>
          <w:color w:val="7F7F7F" w:themeColor="text1" w:themeTint="80"/>
          <w:sz w:val="26"/>
          <w:szCs w:val="26"/>
        </w:rPr>
        <w:t xml:space="preserve">. </w:t>
      </w:r>
    </w:p>
    <w:p w:rsidR="00F47FB1" w:rsidRPr="00D82B35" w:rsidRDefault="00F47FB1" w:rsidP="00F47FB1">
      <w:pPr>
        <w:pStyle w:val="Textoindependiente"/>
        <w:rPr>
          <w:rFonts w:ascii="Calibri" w:hAnsi="Calibri" w:cs="Arial"/>
          <w:b/>
          <w:bCs/>
          <w:i/>
          <w:iCs/>
          <w:color w:val="7F7F7F" w:themeColor="text1" w:themeTint="80"/>
          <w:sz w:val="20"/>
          <w:szCs w:val="20"/>
        </w:rPr>
      </w:pPr>
    </w:p>
    <w:p w:rsidR="00F47FB1" w:rsidRPr="00D82B35" w:rsidRDefault="00F47FB1" w:rsidP="00F47FB1">
      <w:pPr>
        <w:pStyle w:val="Normal0"/>
        <w:ind w:firstLine="708"/>
        <w:jc w:val="both"/>
        <w:rPr>
          <w:rFonts w:ascii="Calibri" w:hAnsi="Calibri"/>
          <w:color w:val="7F7F7F" w:themeColor="text1" w:themeTint="80"/>
          <w:sz w:val="26"/>
          <w:szCs w:val="26"/>
        </w:rPr>
      </w:pPr>
      <w:r w:rsidRPr="00D82B35">
        <w:rPr>
          <w:rFonts w:ascii="Calibri" w:hAnsi="Calibri"/>
          <w:iCs/>
          <w:color w:val="7F7F7F" w:themeColor="text1" w:themeTint="80"/>
          <w:sz w:val="26"/>
          <w:szCs w:val="26"/>
        </w:rPr>
        <w:t>Lo anterior, con la</w:t>
      </w:r>
      <w:r w:rsidRPr="00D82B35">
        <w:rPr>
          <w:rFonts w:ascii="Calibri" w:hAnsi="Calibri"/>
          <w:b/>
          <w:iCs/>
          <w:color w:val="7F7F7F" w:themeColor="text1" w:themeTint="80"/>
          <w:sz w:val="26"/>
          <w:szCs w:val="26"/>
        </w:rPr>
        <w:t xml:space="preserve"> consecuencia </w:t>
      </w:r>
      <w:r w:rsidRPr="00D82B35">
        <w:rPr>
          <w:rFonts w:ascii="Calibri" w:hAnsi="Calibri"/>
          <w:color w:val="7F7F7F" w:themeColor="text1" w:themeTint="80"/>
          <w:sz w:val="26"/>
          <w:szCs w:val="26"/>
        </w:rPr>
        <w:t>de que las autoridades demandadas, la dejen insubsistente y, subsanando las omisiones formales advertidas y apreciando lo razonado en este considerando, emitan una nueva en la que, fundando debidamente su competencia, den respuesta, de manera precisa, congruente, exhaustiva, así como debidamente fundada y motivada, a lo solicitado por la poderdante del actor, de acuerdo a los antecedentes, las documentales e información con que cuenten. . . . . . . . . . . . . . . . . . . . . . . . . . . . . . . . . . . . . . . . . . . . .</w:t>
      </w:r>
    </w:p>
    <w:p w:rsidR="00F47FB1" w:rsidRPr="00D82B35" w:rsidRDefault="00F47FB1" w:rsidP="00F47FB1">
      <w:pPr>
        <w:pStyle w:val="Textoindependiente"/>
        <w:rPr>
          <w:rFonts w:ascii="Calibri" w:hAnsi="Calibri"/>
          <w:color w:val="7F7F7F" w:themeColor="text1" w:themeTint="80"/>
          <w:sz w:val="20"/>
          <w:szCs w:val="20"/>
        </w:rPr>
      </w:pPr>
    </w:p>
    <w:p w:rsidR="00F47FB1" w:rsidRPr="00D82B35" w:rsidRDefault="00F47FB1" w:rsidP="00F47FB1">
      <w:pPr>
        <w:pStyle w:val="Textoindependiente"/>
        <w:ind w:firstLine="708"/>
        <w:rPr>
          <w:rFonts w:ascii="Calibri" w:hAnsi="Calibri" w:cs="Arial"/>
          <w:color w:val="7F7F7F" w:themeColor="text1" w:themeTint="80"/>
          <w:sz w:val="26"/>
          <w:szCs w:val="26"/>
        </w:rPr>
      </w:pPr>
      <w:r w:rsidRPr="00D82B35">
        <w:rPr>
          <w:rFonts w:ascii="Calibri" w:hAnsi="Calibri" w:cs="Arial"/>
          <w:color w:val="7F7F7F" w:themeColor="text1" w:themeTint="80"/>
          <w:sz w:val="26"/>
          <w:szCs w:val="26"/>
        </w:rPr>
        <w:t xml:space="preserve">Al respecto, </w:t>
      </w:r>
      <w:proofErr w:type="gramStart"/>
      <w:r w:rsidRPr="00D82B35">
        <w:rPr>
          <w:rFonts w:ascii="Calibri" w:hAnsi="Calibri" w:cs="Arial"/>
          <w:color w:val="7F7F7F" w:themeColor="text1" w:themeTint="80"/>
          <w:sz w:val="26"/>
          <w:szCs w:val="26"/>
        </w:rPr>
        <w:t>este Juzgador</w:t>
      </w:r>
      <w:proofErr w:type="gramEnd"/>
      <w:r w:rsidRPr="00D82B35">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p>
    <w:p w:rsidR="00F47FB1" w:rsidRPr="00D82B35" w:rsidRDefault="00F47FB1" w:rsidP="00F47FB1">
      <w:pPr>
        <w:jc w:val="both"/>
        <w:rPr>
          <w:rFonts w:ascii="Calibri" w:hAnsi="Calibri"/>
          <w:b/>
          <w:bCs/>
          <w:i/>
          <w:iCs/>
          <w:color w:val="7F7F7F" w:themeColor="text1" w:themeTint="80"/>
          <w:sz w:val="26"/>
        </w:rPr>
      </w:pPr>
    </w:p>
    <w:p w:rsidR="00774555" w:rsidRPr="00D82B35" w:rsidRDefault="00F47FB1" w:rsidP="00F47FB1">
      <w:pPr>
        <w:ind w:firstLine="708"/>
        <w:jc w:val="both"/>
        <w:rPr>
          <w:rFonts w:ascii="Calibri" w:hAnsi="Calibri"/>
          <w:bCs/>
          <w:iCs/>
          <w:color w:val="7F7F7F" w:themeColor="text1" w:themeTint="80"/>
          <w:sz w:val="22"/>
          <w:szCs w:val="22"/>
        </w:rPr>
      </w:pPr>
      <w:r w:rsidRPr="00D82B35">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82B35">
        <w:rPr>
          <w:rFonts w:ascii="Calibri" w:hAnsi="Calibri"/>
          <w:bCs/>
          <w:i/>
          <w:iCs/>
          <w:color w:val="7F7F7F" w:themeColor="text1" w:themeTint="80"/>
          <w:sz w:val="26"/>
        </w:rPr>
        <w:t>De lo dispuesto en la tesis de jurisprudencia P</w:t>
      </w:r>
      <w:proofErr w:type="gramStart"/>
      <w:r w:rsidRPr="00D82B35">
        <w:rPr>
          <w:rFonts w:ascii="Calibri" w:hAnsi="Calibri"/>
          <w:bCs/>
          <w:i/>
          <w:iCs/>
          <w:color w:val="7F7F7F" w:themeColor="text1" w:themeTint="80"/>
          <w:sz w:val="26"/>
        </w:rPr>
        <w:t>./</w:t>
      </w:r>
      <w:proofErr w:type="gramEnd"/>
      <w:r w:rsidRPr="00D82B35">
        <w:rPr>
          <w:rFonts w:ascii="Calibri" w:hAnsi="Calibri"/>
          <w:bCs/>
          <w:i/>
          <w:iCs/>
          <w:color w:val="7F7F7F" w:themeColor="text1" w:themeTint="80"/>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w:t>
      </w:r>
      <w:r w:rsidRPr="00D82B35">
        <w:rPr>
          <w:rFonts w:ascii="Calibri" w:hAnsi="Calibri"/>
          <w:bCs/>
          <w:i/>
          <w:iCs/>
          <w:color w:val="7F7F7F" w:themeColor="text1" w:themeTint="80"/>
          <w:sz w:val="26"/>
        </w:rPr>
        <w:lastRenderedPageBreak/>
        <w:t xml:space="preserve">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82B35">
        <w:rPr>
          <w:rFonts w:ascii="Calibri" w:hAnsi="Calibri"/>
          <w:bCs/>
          <w:i/>
          <w:iCs/>
          <w:color w:val="7F7F7F" w:themeColor="text1" w:themeTint="80"/>
          <w:sz w:val="26"/>
        </w:rPr>
        <w:t>subinciso</w:t>
      </w:r>
      <w:proofErr w:type="spellEnd"/>
      <w:r w:rsidRPr="00D82B35">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82B35">
        <w:rPr>
          <w:rFonts w:ascii="Calibri" w:hAnsi="Calibri"/>
          <w:b/>
          <w:bCs/>
          <w:i/>
          <w:iCs/>
          <w:color w:val="7F7F7F" w:themeColor="text1" w:themeTint="80"/>
          <w:sz w:val="26"/>
        </w:rPr>
        <w:t xml:space="preserve"> </w:t>
      </w:r>
      <w:r w:rsidRPr="00D82B35">
        <w:rPr>
          <w:rFonts w:ascii="Calibri" w:hAnsi="Calibri"/>
          <w:bCs/>
          <w:iCs/>
          <w:color w:val="7F7F7F" w:themeColor="text1" w:themeTint="80"/>
          <w:sz w:val="22"/>
          <w:szCs w:val="22"/>
        </w:rPr>
        <w:t xml:space="preserve">Contradicción de tesis 114/2005-SS.Entre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w:t>
      </w:r>
    </w:p>
    <w:p w:rsidR="00774555" w:rsidRPr="00D82B35" w:rsidRDefault="00774555" w:rsidP="00774555">
      <w:pPr>
        <w:pStyle w:val="Textoindependiente"/>
        <w:jc w:val="right"/>
        <w:rPr>
          <w:rFonts w:ascii="Calibri" w:hAnsi="Calibri" w:cs="Arial"/>
          <w:b/>
          <w:color w:val="7F7F7F" w:themeColor="text1" w:themeTint="80"/>
          <w:sz w:val="26"/>
        </w:rPr>
      </w:pPr>
      <w:r w:rsidRPr="00D82B35">
        <w:rPr>
          <w:rFonts w:ascii="Calibri" w:hAnsi="Calibri" w:cs="Arial"/>
          <w:b/>
          <w:color w:val="7F7F7F" w:themeColor="text1" w:themeTint="80"/>
          <w:sz w:val="26"/>
        </w:rPr>
        <w:t>Expediente número 804/2013-JN</w:t>
      </w:r>
    </w:p>
    <w:p w:rsidR="00774555" w:rsidRPr="00D82B35" w:rsidRDefault="00774555" w:rsidP="00F47FB1">
      <w:pPr>
        <w:ind w:firstLine="708"/>
        <w:jc w:val="both"/>
        <w:rPr>
          <w:rFonts w:ascii="Calibri" w:hAnsi="Calibri"/>
          <w:bCs/>
          <w:iCs/>
          <w:color w:val="7F7F7F" w:themeColor="text1" w:themeTint="80"/>
          <w:sz w:val="22"/>
          <w:szCs w:val="22"/>
        </w:rPr>
      </w:pPr>
    </w:p>
    <w:p w:rsidR="00F47FB1" w:rsidRPr="00D82B35" w:rsidRDefault="00F47FB1" w:rsidP="00774555">
      <w:pPr>
        <w:jc w:val="both"/>
        <w:rPr>
          <w:rFonts w:ascii="Calibri" w:hAnsi="Calibri"/>
          <w:bCs/>
          <w:i/>
          <w:iCs/>
          <w:color w:val="7F7F7F" w:themeColor="text1" w:themeTint="80"/>
          <w:sz w:val="26"/>
        </w:rPr>
      </w:pPr>
      <w:r w:rsidRPr="00D82B35">
        <w:rPr>
          <w:rFonts w:ascii="Calibri" w:hAnsi="Calibri"/>
          <w:bCs/>
          <w:iCs/>
          <w:color w:val="7F7F7F" w:themeColor="text1" w:themeTint="80"/>
          <w:sz w:val="22"/>
          <w:szCs w:val="22"/>
        </w:rPr>
        <w:t>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D82B35">
        <w:rPr>
          <w:rFonts w:ascii="Calibri" w:hAnsi="Calibri"/>
          <w:bCs/>
          <w:iCs/>
          <w:color w:val="7F7F7F" w:themeColor="text1" w:themeTint="80"/>
          <w:sz w:val="22"/>
          <w:szCs w:val="22"/>
        </w:rPr>
        <w:t>./</w:t>
      </w:r>
      <w:proofErr w:type="gramEnd"/>
      <w:r w:rsidRPr="00D82B35">
        <w:rPr>
          <w:rFonts w:ascii="Calibri" w:hAnsi="Calibri"/>
          <w:bCs/>
          <w:iCs/>
          <w:color w:val="7F7F7F" w:themeColor="text1" w:themeTint="80"/>
          <w:sz w:val="22"/>
          <w:szCs w:val="22"/>
        </w:rPr>
        <w:t xml:space="preserve">J. 115/2005.  Página: 310. . . . . . . . . . . . . . . . . . . . . . . . . . . . . . . . . . . . . . . . . . . . . . . . . . . . . . . . . . . . . . . </w:t>
      </w:r>
    </w:p>
    <w:p w:rsidR="00F47FB1" w:rsidRPr="00D82B35" w:rsidRDefault="00F47FB1" w:rsidP="008A14A0">
      <w:pPr>
        <w:pStyle w:val="Textoindependiente"/>
        <w:rPr>
          <w:rFonts w:ascii="Calibri" w:hAnsi="Calibri"/>
          <w:b/>
          <w:i/>
          <w:color w:val="7F7F7F" w:themeColor="text1" w:themeTint="80"/>
          <w:sz w:val="26"/>
          <w:szCs w:val="26"/>
        </w:rPr>
      </w:pPr>
    </w:p>
    <w:p w:rsidR="00F47FB1" w:rsidRPr="00D82B35" w:rsidRDefault="00F47FB1" w:rsidP="00774555">
      <w:pPr>
        <w:pStyle w:val="Textoindependiente"/>
        <w:ind w:firstLine="708"/>
        <w:rPr>
          <w:rFonts w:ascii="Calibri" w:hAnsi="Calibri" w:cs="Arial"/>
          <w:color w:val="7F7F7F" w:themeColor="text1" w:themeTint="80"/>
          <w:sz w:val="26"/>
          <w:szCs w:val="26"/>
        </w:rPr>
      </w:pPr>
      <w:r w:rsidRPr="00D82B35">
        <w:rPr>
          <w:rFonts w:ascii="Calibri" w:hAnsi="Calibri"/>
          <w:b/>
          <w:i/>
          <w:color w:val="7F7F7F" w:themeColor="text1" w:themeTint="80"/>
          <w:sz w:val="26"/>
          <w:szCs w:val="26"/>
        </w:rPr>
        <w:t xml:space="preserve">OCTAVO.- </w:t>
      </w:r>
      <w:r w:rsidRPr="00D82B35">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las autoridades demandadas, o bien la turnen a la autoridad que resulte competente; resulta innecesario el estudio de los restantes conceptos de impugnación planteados por la justiciable, ya que su análisis no afectaría ni variaría el sentido de esta resolución. . . . . . . . . . . . . . . . . . . . . . . . . . . . . . . . . . . . . . . . . . . . . . . . . . . . . .</w:t>
      </w:r>
    </w:p>
    <w:p w:rsidR="00F47FB1" w:rsidRPr="00D82B35" w:rsidRDefault="00F47FB1" w:rsidP="00F47FB1">
      <w:pPr>
        <w:pStyle w:val="Textoindependiente"/>
        <w:rPr>
          <w:rFonts w:ascii="Calibri" w:hAnsi="Calibri" w:cs="Arial"/>
          <w:color w:val="7F7F7F" w:themeColor="text1" w:themeTint="80"/>
          <w:sz w:val="20"/>
          <w:szCs w:val="20"/>
        </w:rPr>
      </w:pPr>
    </w:p>
    <w:p w:rsidR="00F47FB1" w:rsidRPr="00D82B35" w:rsidRDefault="00F47FB1" w:rsidP="00F47FB1">
      <w:pPr>
        <w:pStyle w:val="Textoindependiente"/>
        <w:ind w:firstLine="708"/>
        <w:rPr>
          <w:rFonts w:ascii="Calibri" w:hAnsi="Calibri" w:cs="Arial"/>
          <w:color w:val="7F7F7F" w:themeColor="text1" w:themeTint="80"/>
          <w:sz w:val="26"/>
          <w:szCs w:val="26"/>
        </w:rPr>
      </w:pPr>
      <w:r w:rsidRPr="00D82B35">
        <w:rPr>
          <w:rFonts w:ascii="Calibri" w:hAnsi="Calibri" w:cs="Arial"/>
          <w:color w:val="7F7F7F" w:themeColor="text1" w:themeTint="80"/>
          <w:sz w:val="26"/>
          <w:szCs w:val="26"/>
        </w:rPr>
        <w:t xml:space="preserve">Sirve de apoyo a lo anterior la tesis de jurisprudencia que a la letra señala: </w:t>
      </w:r>
    </w:p>
    <w:p w:rsidR="00F47FB1" w:rsidRPr="00D82B35" w:rsidRDefault="00F47FB1" w:rsidP="00F47FB1">
      <w:pPr>
        <w:pStyle w:val="Textoindependiente"/>
        <w:ind w:firstLine="708"/>
        <w:rPr>
          <w:rFonts w:ascii="Calibri" w:hAnsi="Calibri" w:cs="Arial"/>
          <w:color w:val="7F7F7F" w:themeColor="text1" w:themeTint="80"/>
          <w:sz w:val="20"/>
          <w:szCs w:val="20"/>
        </w:rPr>
      </w:pPr>
    </w:p>
    <w:p w:rsidR="00F47FB1" w:rsidRPr="00D82B35" w:rsidRDefault="00F47FB1" w:rsidP="00F47FB1">
      <w:pPr>
        <w:pStyle w:val="Textoindependiente"/>
        <w:ind w:firstLine="708"/>
        <w:rPr>
          <w:rFonts w:ascii="Calibri" w:hAnsi="Calibri"/>
          <w:color w:val="7F7F7F" w:themeColor="text1" w:themeTint="80"/>
          <w:sz w:val="20"/>
          <w:szCs w:val="20"/>
        </w:rPr>
      </w:pPr>
      <w:r w:rsidRPr="00D82B35">
        <w:rPr>
          <w:rFonts w:ascii="Calibri" w:hAnsi="Calibri"/>
          <w:b/>
          <w:bCs/>
          <w:i/>
          <w:iCs/>
          <w:color w:val="7F7F7F" w:themeColor="text1" w:themeTint="80"/>
          <w:sz w:val="26"/>
          <w:szCs w:val="27"/>
        </w:rPr>
        <w:t xml:space="preserve">“CONCEPTOS DE VIOLACION. CUANDO SU ESTUDIO ES INNECESARIO. </w:t>
      </w:r>
      <w:r w:rsidRPr="00D82B35">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82B35">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82B35">
        <w:rPr>
          <w:rFonts w:ascii="Calibri" w:hAnsi="Calibri"/>
          <w:color w:val="7F7F7F" w:themeColor="text1" w:themeTint="80"/>
          <w:sz w:val="26"/>
          <w:szCs w:val="26"/>
        </w:rPr>
        <w:t xml:space="preserve">. . . . </w:t>
      </w:r>
    </w:p>
    <w:p w:rsidR="00F47FB1" w:rsidRPr="00D82B35" w:rsidRDefault="00F47FB1" w:rsidP="00F47FB1">
      <w:pPr>
        <w:jc w:val="both"/>
        <w:rPr>
          <w:rFonts w:ascii="Calibri" w:hAnsi="Calibri"/>
          <w:b/>
          <w:bCs/>
          <w:i/>
          <w:iCs/>
          <w:color w:val="7F7F7F" w:themeColor="text1" w:themeTint="80"/>
          <w:sz w:val="26"/>
          <w:szCs w:val="26"/>
        </w:rPr>
      </w:pPr>
    </w:p>
    <w:p w:rsidR="00F47FB1" w:rsidRPr="00D82B35" w:rsidRDefault="00F47FB1" w:rsidP="00F47FB1">
      <w:pPr>
        <w:jc w:val="both"/>
        <w:rPr>
          <w:rFonts w:ascii="Calibri" w:hAnsi="Calibri" w:cs="Calibri"/>
          <w:bCs/>
          <w:color w:val="7F7F7F" w:themeColor="text1" w:themeTint="80"/>
          <w:sz w:val="26"/>
          <w:szCs w:val="26"/>
        </w:rPr>
      </w:pPr>
      <w:r w:rsidRPr="00D82B35">
        <w:rPr>
          <w:rFonts w:ascii="Calibri" w:hAnsi="Calibri"/>
          <w:b/>
          <w:bCs/>
          <w:i/>
          <w:iCs/>
          <w:color w:val="7F7F7F" w:themeColor="text1" w:themeTint="80"/>
          <w:sz w:val="26"/>
          <w:szCs w:val="26"/>
        </w:rPr>
        <w:tab/>
        <w:t xml:space="preserve">NOVENO.- </w:t>
      </w:r>
      <w:r w:rsidRPr="00D82B35">
        <w:rPr>
          <w:rFonts w:ascii="Calibri" w:hAnsi="Calibri" w:cs="Calibri"/>
          <w:bCs/>
          <w:color w:val="7F7F7F" w:themeColor="text1" w:themeTint="80"/>
          <w:sz w:val="26"/>
          <w:szCs w:val="26"/>
        </w:rPr>
        <w:t>De lo solicitado por la parte actora, se encuentra también lo referente a</w:t>
      </w:r>
      <w:r w:rsidRPr="00D82B35">
        <w:rPr>
          <w:rFonts w:ascii="Calibri" w:hAnsi="Calibri"/>
          <w:color w:val="7F7F7F" w:themeColor="text1" w:themeTint="80"/>
          <w:sz w:val="26"/>
          <w:szCs w:val="26"/>
        </w:rPr>
        <w:t>l reconocimiento del derecho a que se le conceda el refrendo de la licencia del anuncio publicitario en azotea; y la condena a que se emita una nueva resolución en la que se conceda dicho refrendo</w:t>
      </w:r>
      <w:r w:rsidRPr="00D82B35">
        <w:rPr>
          <w:rFonts w:ascii="Calibri" w:hAnsi="Calibri" w:cs="Calibri"/>
          <w:color w:val="7F7F7F" w:themeColor="text1" w:themeTint="80"/>
          <w:sz w:val="26"/>
          <w:szCs w:val="26"/>
        </w:rPr>
        <w:t>; acciones previstas en los artículos 255, fracciones II y III del Código de Procedimiento y Justicia Administrativa para el Estado y los Municipios de Guanajuato. . . . . . . . . . . . . . . . . . . . . . . . . . . . . . . . . . .</w:t>
      </w:r>
    </w:p>
    <w:p w:rsidR="00F47FB1" w:rsidRPr="00D82B35" w:rsidRDefault="00F47FB1" w:rsidP="00F47FB1">
      <w:pPr>
        <w:pStyle w:val="Textoindependiente"/>
        <w:rPr>
          <w:rFonts w:ascii="Calibri" w:hAnsi="Calibri" w:cs="Calibri"/>
          <w:b/>
          <w:bCs/>
          <w:color w:val="7F7F7F" w:themeColor="text1" w:themeTint="80"/>
          <w:sz w:val="20"/>
          <w:szCs w:val="20"/>
        </w:rPr>
      </w:pPr>
    </w:p>
    <w:p w:rsidR="00F47FB1" w:rsidRPr="00D82B35" w:rsidRDefault="00F47FB1" w:rsidP="00F47FB1">
      <w:pPr>
        <w:pStyle w:val="Textoindependiente"/>
        <w:ind w:firstLine="708"/>
        <w:rPr>
          <w:rFonts w:ascii="Calibri" w:hAnsi="Calibri"/>
          <w:color w:val="7F7F7F" w:themeColor="text1" w:themeTint="80"/>
          <w:sz w:val="26"/>
          <w:szCs w:val="27"/>
        </w:rPr>
      </w:pPr>
      <w:r w:rsidRPr="00D82B35">
        <w:rPr>
          <w:rFonts w:ascii="Calibri" w:hAnsi="Calibri" w:cs="Calibri"/>
          <w:bCs/>
          <w:color w:val="7F7F7F" w:themeColor="text1" w:themeTint="80"/>
          <w:sz w:val="26"/>
          <w:szCs w:val="26"/>
        </w:rPr>
        <w:t xml:space="preserve">A lo que </w:t>
      </w:r>
      <w:r w:rsidRPr="00D82B35">
        <w:rPr>
          <w:rFonts w:ascii="Calibri" w:hAnsi="Calibri"/>
          <w:b/>
          <w:bCs/>
          <w:color w:val="7F7F7F" w:themeColor="text1" w:themeTint="80"/>
          <w:sz w:val="26"/>
          <w:szCs w:val="27"/>
        </w:rPr>
        <w:t xml:space="preserve">no ha lugar </w:t>
      </w:r>
      <w:r w:rsidRPr="00D82B35">
        <w:rPr>
          <w:rFonts w:ascii="Calibri" w:hAnsi="Calibri"/>
          <w:color w:val="7F7F7F" w:themeColor="text1" w:themeTint="80"/>
          <w:sz w:val="26"/>
          <w:szCs w:val="27"/>
        </w:rPr>
        <w:t>a hacer pronunciamiento alguno; pues al haberse emitido la resolución impugnada, sin haber fundado debidamente su competencia las autoridades demandadas ni haber motivado debidamente la misma; ello impide a este juzgador, entrar al estudio sobre la procedencia o improcedencia de lo solicitado,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w:t>
      </w:r>
    </w:p>
    <w:p w:rsidR="00F47FB1" w:rsidRPr="00D82B35" w:rsidRDefault="00F47FB1" w:rsidP="00F47FB1">
      <w:pPr>
        <w:pStyle w:val="Textoindependiente"/>
        <w:rPr>
          <w:rFonts w:ascii="Calibri" w:hAnsi="Calibri"/>
          <w:color w:val="7F7F7F" w:themeColor="text1" w:themeTint="80"/>
          <w:sz w:val="20"/>
          <w:szCs w:val="20"/>
        </w:rPr>
      </w:pPr>
    </w:p>
    <w:p w:rsidR="00F47FB1" w:rsidRPr="00D82B35" w:rsidRDefault="00F47FB1" w:rsidP="00F47FB1">
      <w:pPr>
        <w:pStyle w:val="Textoindependiente"/>
        <w:ind w:firstLine="708"/>
        <w:rPr>
          <w:rFonts w:ascii="Calibri" w:hAnsi="Calibri"/>
          <w:i/>
          <w:iCs/>
          <w:color w:val="7F7F7F" w:themeColor="text1" w:themeTint="80"/>
          <w:sz w:val="26"/>
          <w:szCs w:val="27"/>
        </w:rPr>
      </w:pPr>
      <w:r w:rsidRPr="00D82B35">
        <w:rPr>
          <w:rFonts w:ascii="Calibri" w:hAnsi="Calibri"/>
          <w:i/>
          <w:iCs/>
          <w:color w:val="7F7F7F" w:themeColor="text1" w:themeTint="80"/>
          <w:sz w:val="26"/>
          <w:szCs w:val="27"/>
        </w:rPr>
        <w:t>"</w:t>
      </w:r>
      <w:r w:rsidRPr="00D82B35">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D82B35">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w:t>
      </w:r>
      <w:r w:rsidRPr="00D82B35">
        <w:rPr>
          <w:rFonts w:ascii="Calibri" w:hAnsi="Calibri"/>
          <w:i/>
          <w:iCs/>
          <w:color w:val="7F7F7F" w:themeColor="text1" w:themeTint="80"/>
          <w:sz w:val="26"/>
          <w:szCs w:val="27"/>
        </w:rPr>
        <w:lastRenderedPageBreak/>
        <w:t xml:space="preserve">acto carente de fundamentación y motivación se sustituya por otro sin esas deficiencias pues, de lo contrario, se dejarían sin resolver aquéllos.” </w:t>
      </w:r>
      <w:r w:rsidRPr="00D82B35">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D82B35">
        <w:rPr>
          <w:rFonts w:ascii="Calibri" w:hAnsi="Calibri"/>
          <w:color w:val="7F7F7F" w:themeColor="text1" w:themeTint="80"/>
          <w:sz w:val="22"/>
          <w:szCs w:val="27"/>
        </w:rPr>
        <w:t>./</w:t>
      </w:r>
      <w:proofErr w:type="gramEnd"/>
      <w:r w:rsidRPr="00D82B35">
        <w:rPr>
          <w:rFonts w:ascii="Calibri" w:hAnsi="Calibri"/>
          <w:color w:val="7F7F7F" w:themeColor="text1" w:themeTint="80"/>
          <w:sz w:val="22"/>
          <w:szCs w:val="27"/>
        </w:rPr>
        <w:t>J. 79/2000: Página: 95; Tesis de jurisprudencia 79/2000. Aprobada por la Segunda Sala de este Alto Tribunal, en sesión privada del dieciocho de agosto del año dos mil. . . . . . . . . . . . . . . . . . . . . . . . . . . . . . . . . . . . . . . . . . . . . . . . .</w:t>
      </w:r>
    </w:p>
    <w:p w:rsidR="00F47FB1" w:rsidRPr="00D82B35" w:rsidRDefault="00F47FB1" w:rsidP="00F47FB1">
      <w:pPr>
        <w:jc w:val="both"/>
        <w:rPr>
          <w:rFonts w:ascii="Calibri" w:hAnsi="Calibri"/>
          <w:bCs/>
          <w:iCs/>
          <w:color w:val="7F7F7F" w:themeColor="text1" w:themeTint="80"/>
          <w:sz w:val="18"/>
          <w:szCs w:val="18"/>
        </w:rPr>
      </w:pPr>
    </w:p>
    <w:p w:rsidR="00F47FB1" w:rsidRPr="00D82B35" w:rsidRDefault="00F47FB1" w:rsidP="00F47FB1">
      <w:pPr>
        <w:pStyle w:val="Textoindependiente"/>
        <w:ind w:firstLine="708"/>
        <w:rPr>
          <w:rFonts w:ascii="Calibri" w:hAnsi="Calibri" w:cs="Calibri"/>
          <w:color w:val="7F7F7F" w:themeColor="text1" w:themeTint="80"/>
          <w:sz w:val="26"/>
          <w:szCs w:val="26"/>
        </w:rPr>
      </w:pPr>
      <w:r w:rsidRPr="00D82B35">
        <w:rPr>
          <w:rFonts w:ascii="Calibri" w:hAnsi="Calibri" w:cs="Calibri"/>
          <w:color w:val="7F7F7F" w:themeColor="text1" w:themeTint="80"/>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 . . . . . . . . . . . . </w:t>
      </w:r>
    </w:p>
    <w:p w:rsidR="00F47FB1" w:rsidRPr="00D82B35" w:rsidRDefault="00F47FB1" w:rsidP="00F47FB1">
      <w:pPr>
        <w:pStyle w:val="Textoindependiente"/>
        <w:ind w:firstLine="708"/>
        <w:rPr>
          <w:rFonts w:ascii="Calibri" w:hAnsi="Calibri" w:cs="Calibri"/>
          <w:color w:val="7F7F7F" w:themeColor="text1" w:themeTint="80"/>
          <w:sz w:val="20"/>
          <w:szCs w:val="20"/>
        </w:rPr>
      </w:pPr>
    </w:p>
    <w:p w:rsidR="00F47FB1" w:rsidRPr="00D82B35" w:rsidRDefault="00F47FB1" w:rsidP="00F47FB1">
      <w:pPr>
        <w:pStyle w:val="Textoindependiente"/>
        <w:jc w:val="center"/>
        <w:rPr>
          <w:rFonts w:ascii="Calibri" w:hAnsi="Calibri" w:cs="Calibri"/>
          <w:i/>
          <w:iCs/>
          <w:color w:val="7F7F7F" w:themeColor="text1" w:themeTint="80"/>
          <w:sz w:val="26"/>
          <w:szCs w:val="26"/>
        </w:rPr>
      </w:pPr>
      <w:r w:rsidRPr="00D82B35">
        <w:rPr>
          <w:rFonts w:ascii="Calibri" w:hAnsi="Calibri" w:cs="Calibri"/>
          <w:b/>
          <w:i/>
          <w:iCs/>
          <w:color w:val="7F7F7F" w:themeColor="text1" w:themeTint="80"/>
          <w:sz w:val="26"/>
          <w:szCs w:val="26"/>
        </w:rPr>
        <w:t xml:space="preserve">R E S U E L V </w:t>
      </w:r>
      <w:proofErr w:type="gramStart"/>
      <w:r w:rsidRPr="00D82B35">
        <w:rPr>
          <w:rFonts w:ascii="Calibri" w:hAnsi="Calibri" w:cs="Calibri"/>
          <w:b/>
          <w:i/>
          <w:iCs/>
          <w:color w:val="7F7F7F" w:themeColor="text1" w:themeTint="80"/>
          <w:sz w:val="26"/>
          <w:szCs w:val="26"/>
        </w:rPr>
        <w:t xml:space="preserve">E </w:t>
      </w:r>
      <w:r w:rsidRPr="00D82B35">
        <w:rPr>
          <w:rFonts w:ascii="Calibri" w:hAnsi="Calibri" w:cs="Calibri"/>
          <w:i/>
          <w:iCs/>
          <w:color w:val="7F7F7F" w:themeColor="text1" w:themeTint="80"/>
          <w:sz w:val="26"/>
          <w:szCs w:val="26"/>
        </w:rPr>
        <w:t>:</w:t>
      </w:r>
      <w:proofErr w:type="gramEnd"/>
    </w:p>
    <w:p w:rsidR="00F47FB1" w:rsidRPr="00D82B35" w:rsidRDefault="00F47FB1" w:rsidP="00F47FB1">
      <w:pPr>
        <w:pStyle w:val="Textoindependiente"/>
        <w:rPr>
          <w:rFonts w:ascii="Calibri" w:hAnsi="Calibri" w:cs="Calibri"/>
          <w:color w:val="7F7F7F" w:themeColor="text1" w:themeTint="80"/>
          <w:sz w:val="20"/>
          <w:szCs w:val="20"/>
        </w:rPr>
      </w:pPr>
    </w:p>
    <w:p w:rsidR="00F47FB1" w:rsidRPr="00D82B35" w:rsidRDefault="00F47FB1" w:rsidP="00F47FB1">
      <w:pPr>
        <w:pStyle w:val="Textoindependiente"/>
        <w:ind w:firstLine="708"/>
        <w:rPr>
          <w:rFonts w:ascii="Calibri" w:hAnsi="Calibri" w:cs="Calibri"/>
          <w:color w:val="7F7F7F" w:themeColor="text1" w:themeTint="80"/>
          <w:sz w:val="26"/>
          <w:szCs w:val="26"/>
        </w:rPr>
      </w:pPr>
      <w:r w:rsidRPr="00D82B35">
        <w:rPr>
          <w:rFonts w:ascii="Calibri" w:hAnsi="Calibri" w:cs="Calibri"/>
          <w:b/>
          <w:bCs/>
          <w:i/>
          <w:iCs/>
          <w:color w:val="7F7F7F" w:themeColor="text1" w:themeTint="80"/>
          <w:sz w:val="26"/>
          <w:szCs w:val="26"/>
        </w:rPr>
        <w:t>PRIMERO.-</w:t>
      </w:r>
      <w:r w:rsidRPr="00D82B35">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F47FB1" w:rsidRPr="00D82B35" w:rsidRDefault="00F47FB1" w:rsidP="00F47FB1">
      <w:pPr>
        <w:pStyle w:val="Textoindependiente"/>
        <w:rPr>
          <w:rFonts w:ascii="Calibri" w:hAnsi="Calibri" w:cs="Calibri"/>
          <w:color w:val="7F7F7F" w:themeColor="text1" w:themeTint="80"/>
          <w:sz w:val="26"/>
          <w:szCs w:val="26"/>
        </w:rPr>
      </w:pPr>
    </w:p>
    <w:p w:rsidR="00F47FB1" w:rsidRPr="00D82B35" w:rsidRDefault="00F47FB1" w:rsidP="00F47FB1">
      <w:pPr>
        <w:pStyle w:val="Textoindependiente"/>
        <w:ind w:firstLine="708"/>
        <w:rPr>
          <w:rFonts w:ascii="Calibri" w:hAnsi="Calibri" w:cs="Calibri"/>
          <w:b/>
          <w:bCs/>
          <w:i/>
          <w:iCs/>
          <w:color w:val="7F7F7F" w:themeColor="text1" w:themeTint="80"/>
          <w:sz w:val="26"/>
          <w:szCs w:val="26"/>
        </w:rPr>
      </w:pPr>
      <w:r w:rsidRPr="00D82B35">
        <w:rPr>
          <w:rFonts w:ascii="Calibri" w:hAnsi="Calibri" w:cs="Calibri"/>
          <w:b/>
          <w:bCs/>
          <w:i/>
          <w:iCs/>
          <w:color w:val="7F7F7F" w:themeColor="text1" w:themeTint="80"/>
          <w:sz w:val="26"/>
          <w:szCs w:val="26"/>
        </w:rPr>
        <w:t xml:space="preserve">SEGUNDO.- </w:t>
      </w:r>
      <w:r w:rsidRPr="00D82B35">
        <w:rPr>
          <w:rFonts w:ascii="Calibri" w:hAnsi="Calibri" w:cs="Calibri"/>
          <w:color w:val="7F7F7F" w:themeColor="text1" w:themeTint="80"/>
          <w:sz w:val="26"/>
          <w:szCs w:val="26"/>
        </w:rPr>
        <w:t>Resultó procedente el proceso administrativo interpuesto en contra de la resolución impugnada</w:t>
      </w:r>
      <w:r w:rsidRPr="00D82B35">
        <w:rPr>
          <w:rFonts w:ascii="Calibri" w:hAnsi="Calibri"/>
          <w:color w:val="7F7F7F" w:themeColor="text1" w:themeTint="80"/>
          <w:sz w:val="26"/>
          <w:szCs w:val="26"/>
        </w:rPr>
        <w:t>. . . . . . . . . . . . . . . . . . . . . . . . . . . . . . . . . . . . . . . .</w:t>
      </w:r>
    </w:p>
    <w:p w:rsidR="00F47FB1" w:rsidRPr="00D82B35" w:rsidRDefault="00F47FB1" w:rsidP="00F47FB1">
      <w:pPr>
        <w:pStyle w:val="Textoindependiente"/>
        <w:ind w:firstLine="708"/>
        <w:rPr>
          <w:rFonts w:ascii="Calibri" w:hAnsi="Calibri" w:cs="Calibri"/>
          <w:color w:val="7F7F7F" w:themeColor="text1" w:themeTint="80"/>
          <w:sz w:val="26"/>
          <w:szCs w:val="26"/>
        </w:rPr>
      </w:pPr>
    </w:p>
    <w:p w:rsidR="00774555" w:rsidRPr="00D82B35" w:rsidRDefault="00F47FB1" w:rsidP="00F47FB1">
      <w:pPr>
        <w:pStyle w:val="Textoindependiente"/>
        <w:ind w:firstLine="708"/>
        <w:rPr>
          <w:rFonts w:asciiTheme="minorHAnsi" w:hAnsiTheme="minorHAnsi" w:cs="Calibri"/>
          <w:color w:val="7F7F7F" w:themeColor="text1" w:themeTint="80"/>
          <w:sz w:val="26"/>
          <w:szCs w:val="26"/>
        </w:rPr>
      </w:pPr>
      <w:r w:rsidRPr="00D82B35">
        <w:rPr>
          <w:rFonts w:ascii="Calibri" w:hAnsi="Calibri"/>
          <w:b/>
          <w:bCs/>
          <w:i/>
          <w:iCs/>
          <w:color w:val="7F7F7F" w:themeColor="text1" w:themeTint="80"/>
          <w:sz w:val="26"/>
          <w:szCs w:val="26"/>
        </w:rPr>
        <w:t>TERCERO.-</w:t>
      </w:r>
      <w:r w:rsidRPr="00D82B35">
        <w:rPr>
          <w:rFonts w:ascii="Calibri" w:hAnsi="Calibri"/>
          <w:color w:val="7F7F7F" w:themeColor="text1" w:themeTint="80"/>
          <w:sz w:val="26"/>
          <w:szCs w:val="26"/>
        </w:rPr>
        <w:t xml:space="preserve"> Se decreta la </w:t>
      </w:r>
      <w:r w:rsidRPr="00D82B35">
        <w:rPr>
          <w:rFonts w:ascii="Calibri" w:hAnsi="Calibri"/>
          <w:b/>
          <w:color w:val="7F7F7F" w:themeColor="text1" w:themeTint="80"/>
          <w:sz w:val="26"/>
          <w:szCs w:val="26"/>
        </w:rPr>
        <w:t xml:space="preserve">nulidad </w:t>
      </w:r>
      <w:r w:rsidRPr="00D82B35">
        <w:rPr>
          <w:rFonts w:ascii="Calibri" w:hAnsi="Calibri"/>
          <w:color w:val="7F7F7F" w:themeColor="text1" w:themeTint="80"/>
          <w:sz w:val="26"/>
          <w:szCs w:val="26"/>
        </w:rPr>
        <w:t xml:space="preserve">de </w:t>
      </w:r>
      <w:r w:rsidRPr="00D82B35">
        <w:rPr>
          <w:rFonts w:ascii="Calibri" w:hAnsi="Calibri" w:cs="Calibri"/>
          <w:color w:val="7F7F7F" w:themeColor="text1" w:themeTint="80"/>
          <w:sz w:val="26"/>
          <w:szCs w:val="26"/>
        </w:rPr>
        <w:t xml:space="preserve">la </w:t>
      </w:r>
      <w:r w:rsidRPr="00D82B35">
        <w:rPr>
          <w:rFonts w:ascii="Calibri" w:hAnsi="Calibri"/>
          <w:bCs/>
          <w:color w:val="7F7F7F" w:themeColor="text1" w:themeTint="80"/>
          <w:sz w:val="26"/>
          <w:szCs w:val="26"/>
        </w:rPr>
        <w:t xml:space="preserve">resolución contenida en el oficio número de control </w:t>
      </w:r>
      <w:r w:rsidRPr="00D82B35">
        <w:rPr>
          <w:rFonts w:ascii="Calibri" w:hAnsi="Calibri"/>
          <w:b/>
          <w:bCs/>
          <w:color w:val="7F7F7F" w:themeColor="text1" w:themeTint="80"/>
          <w:sz w:val="26"/>
          <w:szCs w:val="26"/>
        </w:rPr>
        <w:t>DGDU/CD/JA/9-147835/2013</w:t>
      </w:r>
      <w:r w:rsidRPr="00D82B35">
        <w:rPr>
          <w:rFonts w:ascii="Calibri" w:hAnsi="Calibri"/>
          <w:bCs/>
          <w:color w:val="7F7F7F" w:themeColor="text1" w:themeTint="80"/>
          <w:sz w:val="26"/>
          <w:szCs w:val="26"/>
        </w:rPr>
        <w:t xml:space="preserve">, de fecha 30 treinta de septiembre del año 2013 dos mil trece; mediante la cual se determinó como improcedente otorgar </w:t>
      </w:r>
      <w:r w:rsidR="00774555" w:rsidRPr="00D82B35">
        <w:rPr>
          <w:rFonts w:ascii="Calibri" w:hAnsi="Calibri"/>
          <w:bCs/>
          <w:color w:val="7F7F7F" w:themeColor="text1" w:themeTint="80"/>
          <w:sz w:val="26"/>
          <w:szCs w:val="26"/>
        </w:rPr>
        <w:t>e</w:t>
      </w:r>
      <w:r w:rsidRPr="00D82B35">
        <w:rPr>
          <w:rFonts w:ascii="Calibri" w:hAnsi="Calibri"/>
          <w:bCs/>
          <w:color w:val="7F7F7F" w:themeColor="text1" w:themeTint="80"/>
          <w:sz w:val="26"/>
          <w:szCs w:val="26"/>
        </w:rPr>
        <w:t>l re</w:t>
      </w:r>
      <w:r w:rsidR="00774555" w:rsidRPr="00D82B35">
        <w:rPr>
          <w:rFonts w:ascii="Calibri" w:hAnsi="Calibri"/>
          <w:bCs/>
          <w:color w:val="7F7F7F" w:themeColor="text1" w:themeTint="80"/>
          <w:sz w:val="26"/>
          <w:szCs w:val="26"/>
        </w:rPr>
        <w:t>frendo</w:t>
      </w:r>
      <w:r w:rsidRPr="00D82B35">
        <w:rPr>
          <w:rFonts w:ascii="Calibri" w:hAnsi="Calibri"/>
          <w:bCs/>
          <w:color w:val="7F7F7F" w:themeColor="text1" w:themeTint="80"/>
          <w:sz w:val="26"/>
          <w:szCs w:val="26"/>
        </w:rPr>
        <w:t xml:space="preserve"> de la licencia solicitada de anuncio publicitario </w:t>
      </w:r>
      <w:r w:rsidR="00774555" w:rsidRPr="00D82B35">
        <w:rPr>
          <w:rFonts w:ascii="Calibri" w:hAnsi="Calibri"/>
          <w:bCs/>
          <w:color w:val="7F7F7F" w:themeColor="text1" w:themeTint="80"/>
          <w:sz w:val="26"/>
          <w:szCs w:val="26"/>
        </w:rPr>
        <w:t>en azotea</w:t>
      </w:r>
      <w:r w:rsidRPr="00D82B35">
        <w:rPr>
          <w:rFonts w:ascii="Calibri" w:hAnsi="Calibri"/>
          <w:bCs/>
          <w:color w:val="7F7F7F" w:themeColor="text1" w:themeTint="80"/>
          <w:sz w:val="26"/>
          <w:szCs w:val="26"/>
        </w:rPr>
        <w:t xml:space="preserve">; respecto del anuncio instalado en el inmueble ubicado en calle Salida a los Gómez número 403 cuatrocientos tres, esquina con </w:t>
      </w:r>
      <w:r w:rsidR="00774555" w:rsidRPr="00D82B35">
        <w:rPr>
          <w:rFonts w:ascii="Calibri" w:hAnsi="Calibri"/>
          <w:bCs/>
          <w:color w:val="7F7F7F" w:themeColor="text1" w:themeTint="80"/>
          <w:sz w:val="26"/>
          <w:szCs w:val="26"/>
        </w:rPr>
        <w:t xml:space="preserve">Avenida del </w:t>
      </w:r>
      <w:r w:rsidRPr="00D82B35">
        <w:rPr>
          <w:rFonts w:ascii="Calibri" w:hAnsi="Calibri"/>
          <w:bCs/>
          <w:color w:val="7F7F7F" w:themeColor="text1" w:themeTint="80"/>
          <w:sz w:val="26"/>
          <w:szCs w:val="26"/>
        </w:rPr>
        <w:t>Malecón del río</w:t>
      </w:r>
      <w:r w:rsidR="00774555" w:rsidRPr="00D82B35">
        <w:rPr>
          <w:rFonts w:ascii="Calibri" w:hAnsi="Calibri"/>
          <w:bCs/>
          <w:color w:val="7F7F7F" w:themeColor="text1" w:themeTint="80"/>
          <w:sz w:val="26"/>
          <w:szCs w:val="26"/>
        </w:rPr>
        <w:t xml:space="preserve"> de los Gómez</w:t>
      </w:r>
      <w:r w:rsidRPr="00D82B35">
        <w:rPr>
          <w:rFonts w:ascii="Calibri" w:hAnsi="Calibri"/>
          <w:bCs/>
          <w:color w:val="7F7F7F" w:themeColor="text1" w:themeTint="80"/>
          <w:sz w:val="26"/>
          <w:szCs w:val="26"/>
        </w:rPr>
        <w:t xml:space="preserve">, de la Colonia Peñitas de esta ciudad; </w:t>
      </w:r>
      <w:r w:rsidRPr="00D82B35">
        <w:rPr>
          <w:rFonts w:ascii="Calibri" w:hAnsi="Calibri"/>
          <w:b/>
          <w:iCs/>
          <w:color w:val="7F7F7F" w:themeColor="text1" w:themeTint="80"/>
          <w:sz w:val="26"/>
        </w:rPr>
        <w:t xml:space="preserve">con la consecuencia </w:t>
      </w:r>
      <w:r w:rsidRPr="00D82B35">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D82B35">
        <w:rPr>
          <w:rFonts w:ascii="Calibri" w:hAnsi="Calibri"/>
          <w:color w:val="7F7F7F" w:themeColor="text1" w:themeTint="80"/>
          <w:sz w:val="26"/>
          <w:szCs w:val="27"/>
        </w:rPr>
        <w:t xml:space="preserve">manera concreta, congruente, exhaustiva, así como </w:t>
      </w:r>
      <w:r w:rsidRPr="00D82B35">
        <w:rPr>
          <w:rFonts w:ascii="Calibri" w:hAnsi="Calibri"/>
          <w:color w:val="7F7F7F" w:themeColor="text1" w:themeTint="80"/>
          <w:sz w:val="26"/>
        </w:rPr>
        <w:t xml:space="preserve">debidamente fundada y motivada, a lo solicitado por la sociedad mercantil denominada </w:t>
      </w:r>
      <w:r w:rsidRPr="00D82B35">
        <w:rPr>
          <w:rFonts w:ascii="Calibri" w:hAnsi="Calibri"/>
          <w:i/>
          <w:color w:val="7F7F7F" w:themeColor="text1" w:themeTint="80"/>
          <w:sz w:val="26"/>
        </w:rPr>
        <w:t>“Servicios de Anuncios Publicitarios”, Sociedad Anónima de Capital Variable</w:t>
      </w:r>
      <w:r w:rsidRPr="00D82B35">
        <w:rPr>
          <w:rFonts w:ascii="Calibri" w:hAnsi="Calibri"/>
          <w:color w:val="7F7F7F" w:themeColor="text1" w:themeTint="80"/>
          <w:sz w:val="26"/>
        </w:rPr>
        <w:t xml:space="preserve">; </w:t>
      </w:r>
      <w:r w:rsidRPr="00D82B35">
        <w:rPr>
          <w:rFonts w:ascii="Calibri" w:hAnsi="Calibri"/>
          <w:color w:val="7F7F7F" w:themeColor="text1" w:themeTint="80"/>
          <w:sz w:val="26"/>
          <w:szCs w:val="27"/>
        </w:rPr>
        <w:t xml:space="preserve">tomando en consideración los antecedentes, documentación e información con que cuenten, </w:t>
      </w:r>
      <w:r w:rsidRPr="00D82B35">
        <w:rPr>
          <w:rFonts w:ascii="Calibri" w:hAnsi="Calibri"/>
          <w:color w:val="7F7F7F" w:themeColor="text1" w:themeTint="80"/>
          <w:sz w:val="26"/>
          <w:szCs w:val="26"/>
        </w:rPr>
        <w:t>l</w:t>
      </w:r>
      <w:r w:rsidRPr="00D82B35">
        <w:rPr>
          <w:rFonts w:asciiTheme="minorHAnsi" w:hAnsiTheme="minorHAnsi" w:cs="Calibri"/>
          <w:color w:val="7F7F7F" w:themeColor="text1" w:themeTint="80"/>
          <w:sz w:val="26"/>
          <w:szCs w:val="26"/>
        </w:rPr>
        <w:t xml:space="preserve">o que deberá realizarse </w:t>
      </w:r>
      <w:r w:rsidRPr="00D82B35">
        <w:rPr>
          <w:rFonts w:asciiTheme="minorHAnsi" w:hAnsiTheme="minorHAnsi" w:cs="Calibri"/>
          <w:b/>
          <w:bCs/>
          <w:iCs/>
          <w:color w:val="7F7F7F" w:themeColor="text1" w:themeTint="80"/>
          <w:sz w:val="26"/>
          <w:szCs w:val="26"/>
        </w:rPr>
        <w:t xml:space="preserve">dentro de los 15 quince días hábiles </w:t>
      </w:r>
      <w:r w:rsidRPr="00D82B35">
        <w:rPr>
          <w:rFonts w:asciiTheme="minorHAnsi" w:hAnsiTheme="minorHAnsi" w:cs="Calibri"/>
          <w:color w:val="7F7F7F" w:themeColor="text1" w:themeTint="80"/>
          <w:sz w:val="26"/>
          <w:szCs w:val="26"/>
        </w:rPr>
        <w:t xml:space="preserve">siguientes a la fecha en que </w:t>
      </w:r>
      <w:r w:rsidRPr="00D82B35">
        <w:rPr>
          <w:rFonts w:asciiTheme="minorHAnsi" w:hAnsiTheme="minorHAnsi" w:cs="Calibri"/>
          <w:b/>
          <w:bCs/>
          <w:color w:val="7F7F7F" w:themeColor="text1" w:themeTint="80"/>
          <w:sz w:val="26"/>
          <w:szCs w:val="26"/>
        </w:rPr>
        <w:t>cause ejecutoria</w:t>
      </w:r>
      <w:r w:rsidRPr="00D82B35">
        <w:rPr>
          <w:rFonts w:asciiTheme="minorHAnsi" w:hAnsiTheme="minorHAnsi" w:cs="Calibri"/>
          <w:color w:val="7F7F7F" w:themeColor="text1" w:themeTint="80"/>
          <w:sz w:val="26"/>
          <w:szCs w:val="26"/>
        </w:rPr>
        <w:t xml:space="preserve"> esta resolución; debiendo informar a este Juzgado del cumplimiento dado al presente resolutivo, acompañando las constancias relativas. </w:t>
      </w:r>
    </w:p>
    <w:p w:rsidR="00774555" w:rsidRPr="00D82B35" w:rsidRDefault="00774555" w:rsidP="00F47FB1">
      <w:pPr>
        <w:pStyle w:val="Textoindependiente"/>
        <w:ind w:firstLine="708"/>
        <w:rPr>
          <w:rFonts w:asciiTheme="minorHAnsi" w:hAnsiTheme="minorHAnsi" w:cs="Calibri"/>
          <w:color w:val="7F7F7F" w:themeColor="text1" w:themeTint="80"/>
          <w:sz w:val="26"/>
          <w:szCs w:val="26"/>
        </w:rPr>
      </w:pPr>
    </w:p>
    <w:p w:rsidR="00774555" w:rsidRPr="00D82B35" w:rsidRDefault="00774555" w:rsidP="00774555">
      <w:pPr>
        <w:pStyle w:val="Textoindependiente"/>
        <w:jc w:val="right"/>
        <w:rPr>
          <w:rFonts w:ascii="Calibri" w:hAnsi="Calibri" w:cs="Arial"/>
          <w:b/>
          <w:color w:val="7F7F7F" w:themeColor="text1" w:themeTint="80"/>
          <w:sz w:val="26"/>
        </w:rPr>
      </w:pPr>
      <w:r w:rsidRPr="00D82B35">
        <w:rPr>
          <w:rFonts w:ascii="Calibri" w:hAnsi="Calibri" w:cs="Arial"/>
          <w:b/>
          <w:color w:val="7F7F7F" w:themeColor="text1" w:themeTint="80"/>
          <w:sz w:val="26"/>
        </w:rPr>
        <w:t>Expediente número 804/2013-JN</w:t>
      </w:r>
    </w:p>
    <w:p w:rsidR="00774555" w:rsidRPr="00D82B35" w:rsidRDefault="00774555" w:rsidP="00F47FB1">
      <w:pPr>
        <w:pStyle w:val="Textoindependiente"/>
        <w:ind w:firstLine="708"/>
        <w:rPr>
          <w:rFonts w:asciiTheme="minorHAnsi" w:hAnsiTheme="minorHAnsi" w:cs="Calibri"/>
          <w:color w:val="7F7F7F" w:themeColor="text1" w:themeTint="80"/>
          <w:sz w:val="26"/>
          <w:szCs w:val="26"/>
        </w:rPr>
      </w:pPr>
    </w:p>
    <w:p w:rsidR="00F47FB1" w:rsidRPr="00D82B35" w:rsidRDefault="00F47FB1" w:rsidP="00F47FB1">
      <w:pPr>
        <w:pStyle w:val="Textoindependiente"/>
        <w:ind w:firstLine="708"/>
        <w:rPr>
          <w:rFonts w:ascii="Calibri" w:hAnsi="Calibri"/>
          <w:color w:val="7F7F7F" w:themeColor="text1" w:themeTint="80"/>
          <w:sz w:val="26"/>
        </w:rPr>
      </w:pPr>
      <w:r w:rsidRPr="00D82B35">
        <w:rPr>
          <w:rFonts w:asciiTheme="minorHAnsi" w:hAnsiTheme="minorHAnsi" w:cs="Calibri"/>
          <w:color w:val="7F7F7F" w:themeColor="text1" w:themeTint="80"/>
          <w:sz w:val="26"/>
          <w:szCs w:val="26"/>
        </w:rPr>
        <w:t xml:space="preserve">Lo anterior </w:t>
      </w:r>
      <w:r w:rsidRPr="00D82B35">
        <w:rPr>
          <w:rFonts w:asciiTheme="minorHAnsi" w:hAnsiTheme="minorHAnsi"/>
          <w:color w:val="7F7F7F" w:themeColor="text1" w:themeTint="80"/>
          <w:sz w:val="26"/>
          <w:szCs w:val="26"/>
        </w:rPr>
        <w:t xml:space="preserve">atendiendo a los razonamientos y las consideraciones lógicas y jurídicas expresadas en el Considerando Séptimo de la presente sentencia. . . . . . . </w:t>
      </w:r>
    </w:p>
    <w:p w:rsidR="00F47FB1" w:rsidRPr="00D82B35" w:rsidRDefault="00F47FB1" w:rsidP="00F47FB1">
      <w:pPr>
        <w:pStyle w:val="Textoindependiente"/>
        <w:ind w:firstLine="708"/>
        <w:rPr>
          <w:rFonts w:ascii="Calibri" w:hAnsi="Calibri"/>
          <w:color w:val="7F7F7F" w:themeColor="text1" w:themeTint="80"/>
          <w:sz w:val="20"/>
          <w:szCs w:val="20"/>
        </w:rPr>
      </w:pPr>
    </w:p>
    <w:p w:rsidR="00F47FB1" w:rsidRPr="00D82B35" w:rsidRDefault="00F47FB1" w:rsidP="00774555">
      <w:pPr>
        <w:pStyle w:val="Textoindependiente"/>
        <w:ind w:firstLine="708"/>
        <w:rPr>
          <w:rFonts w:ascii="Calibri" w:hAnsi="Calibri"/>
          <w:color w:val="7F7F7F" w:themeColor="text1" w:themeTint="80"/>
          <w:sz w:val="26"/>
          <w:szCs w:val="26"/>
        </w:rPr>
      </w:pPr>
      <w:r w:rsidRPr="00D82B35">
        <w:rPr>
          <w:rFonts w:ascii="Calibri" w:hAnsi="Calibri"/>
          <w:b/>
          <w:i/>
          <w:color w:val="7F7F7F" w:themeColor="text1" w:themeTint="80"/>
          <w:sz w:val="26"/>
          <w:szCs w:val="26"/>
        </w:rPr>
        <w:t xml:space="preserve">CUARTO.- </w:t>
      </w:r>
      <w:r w:rsidRPr="00D82B35">
        <w:rPr>
          <w:rFonts w:ascii="Calibri" w:hAnsi="Calibri"/>
          <w:b/>
          <w:color w:val="7F7F7F" w:themeColor="text1" w:themeTint="80"/>
          <w:sz w:val="26"/>
          <w:szCs w:val="26"/>
        </w:rPr>
        <w:t xml:space="preserve">No ha lugar </w:t>
      </w:r>
      <w:r w:rsidRPr="00D82B35">
        <w:rPr>
          <w:rFonts w:ascii="Calibri" w:hAnsi="Calibri" w:cs="Calibri"/>
          <w:bCs/>
          <w:color w:val="7F7F7F" w:themeColor="text1" w:themeTint="80"/>
          <w:sz w:val="26"/>
          <w:szCs w:val="26"/>
        </w:rPr>
        <w:t>a</w:t>
      </w:r>
      <w:r w:rsidRPr="00D82B35">
        <w:rPr>
          <w:rFonts w:ascii="Calibri" w:hAnsi="Calibri"/>
          <w:color w:val="7F7F7F" w:themeColor="text1" w:themeTint="80"/>
          <w:sz w:val="26"/>
          <w:szCs w:val="26"/>
        </w:rPr>
        <w:t xml:space="preserve">l reconocimiento del derecho a que se le conceda a la sociedad mercantil denominada </w:t>
      </w:r>
      <w:r w:rsidRPr="00D82B35">
        <w:rPr>
          <w:rFonts w:ascii="Calibri" w:hAnsi="Calibri"/>
          <w:i/>
          <w:color w:val="7F7F7F" w:themeColor="text1" w:themeTint="80"/>
          <w:sz w:val="26"/>
          <w:szCs w:val="26"/>
        </w:rPr>
        <w:t>“Servicios de Anuncios Publicitarios, Sociedad Anónima de Capital Variable”</w:t>
      </w:r>
      <w:r w:rsidRPr="00D82B35">
        <w:rPr>
          <w:rFonts w:ascii="Calibri" w:hAnsi="Calibri"/>
          <w:color w:val="7F7F7F" w:themeColor="text1" w:themeTint="80"/>
          <w:sz w:val="26"/>
          <w:szCs w:val="26"/>
        </w:rPr>
        <w:t xml:space="preserve"> el refrendo de la licencia del anuncio </w:t>
      </w:r>
      <w:r w:rsidRPr="00D82B35">
        <w:rPr>
          <w:rFonts w:ascii="Calibri" w:hAnsi="Calibri"/>
          <w:color w:val="7F7F7F" w:themeColor="text1" w:themeTint="80"/>
          <w:sz w:val="26"/>
          <w:szCs w:val="26"/>
        </w:rPr>
        <w:lastRenderedPageBreak/>
        <w:t xml:space="preserve">publicitario en azotea; ni a la condena a que se emita una nueva resolución en la que se conceda dicho refrendo; de conformidad con los razonamientos lógicos y jurídicos expuestos en el Considerando Noveno de esta misma resolución. . . </w:t>
      </w:r>
      <w:r w:rsidRPr="00D82B35">
        <w:rPr>
          <w:rFonts w:ascii="Calibri" w:hAnsi="Calibri" w:cs="Calibri"/>
          <w:color w:val="7F7F7F" w:themeColor="text1" w:themeTint="80"/>
          <w:sz w:val="26"/>
          <w:szCs w:val="26"/>
        </w:rPr>
        <w:t xml:space="preserve">. . . . . . . . . . . . </w:t>
      </w:r>
    </w:p>
    <w:p w:rsidR="00F47FB1" w:rsidRPr="00D82B35" w:rsidRDefault="00F47FB1" w:rsidP="00F47FB1">
      <w:pPr>
        <w:pStyle w:val="Sangra3detindependiente"/>
        <w:ind w:left="0"/>
        <w:jc w:val="both"/>
        <w:rPr>
          <w:rFonts w:ascii="Calibri" w:hAnsi="Calibri"/>
          <w:color w:val="7F7F7F" w:themeColor="text1" w:themeTint="80"/>
          <w:sz w:val="20"/>
          <w:szCs w:val="20"/>
        </w:rPr>
      </w:pPr>
    </w:p>
    <w:p w:rsidR="00F47FB1" w:rsidRPr="00D82B35" w:rsidRDefault="00F47FB1" w:rsidP="00F47FB1">
      <w:pPr>
        <w:pStyle w:val="Textoindependiente"/>
        <w:ind w:firstLine="708"/>
        <w:rPr>
          <w:rFonts w:ascii="Calibri" w:hAnsi="Calibri" w:cs="Calibri"/>
          <w:color w:val="7F7F7F" w:themeColor="text1" w:themeTint="80"/>
          <w:sz w:val="26"/>
          <w:szCs w:val="26"/>
        </w:rPr>
      </w:pPr>
      <w:r w:rsidRPr="00D82B35">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 . . . . </w:t>
      </w:r>
    </w:p>
    <w:p w:rsidR="00F47FB1" w:rsidRPr="00D82B35" w:rsidRDefault="00F47FB1" w:rsidP="00F47FB1">
      <w:pPr>
        <w:pStyle w:val="Textoindependiente"/>
        <w:rPr>
          <w:rFonts w:ascii="Calibri" w:hAnsi="Calibri" w:cs="Calibri"/>
          <w:color w:val="7F7F7F" w:themeColor="text1" w:themeTint="80"/>
          <w:sz w:val="20"/>
          <w:szCs w:val="20"/>
        </w:rPr>
      </w:pPr>
    </w:p>
    <w:p w:rsidR="00F47FB1" w:rsidRPr="00D82B35" w:rsidRDefault="00F47FB1" w:rsidP="00F47FB1">
      <w:pPr>
        <w:pStyle w:val="Textoindependiente"/>
        <w:rPr>
          <w:rFonts w:ascii="Calibri" w:hAnsi="Calibri" w:cs="Calibri"/>
          <w:b/>
          <w:bCs/>
          <w:color w:val="7F7F7F" w:themeColor="text1" w:themeTint="80"/>
          <w:sz w:val="26"/>
          <w:szCs w:val="26"/>
        </w:rPr>
      </w:pPr>
      <w:r w:rsidRPr="00D82B35">
        <w:rPr>
          <w:rFonts w:ascii="Calibri" w:hAnsi="Calibri" w:cs="Calibri"/>
          <w:color w:val="7F7F7F" w:themeColor="text1" w:themeTint="80"/>
          <w:sz w:val="26"/>
          <w:szCs w:val="26"/>
        </w:rPr>
        <w:tab/>
        <w:t xml:space="preserve">En su oportunidad, archívese este expediente, como asunto totalmente concluido y </w:t>
      </w:r>
      <w:proofErr w:type="spellStart"/>
      <w:r w:rsidRPr="00D82B35">
        <w:rPr>
          <w:rFonts w:ascii="Calibri" w:hAnsi="Calibri" w:cs="Calibri"/>
          <w:color w:val="7F7F7F" w:themeColor="text1" w:themeTint="80"/>
          <w:sz w:val="26"/>
          <w:szCs w:val="26"/>
        </w:rPr>
        <w:t>dése</w:t>
      </w:r>
      <w:proofErr w:type="spellEnd"/>
      <w:r w:rsidRPr="00D82B35">
        <w:rPr>
          <w:rFonts w:ascii="Calibri" w:hAnsi="Calibri" w:cs="Calibri"/>
          <w:color w:val="7F7F7F" w:themeColor="text1" w:themeTint="80"/>
          <w:sz w:val="26"/>
          <w:szCs w:val="26"/>
        </w:rPr>
        <w:t xml:space="preserve"> de baja en el Libro de Registros que se lleva para tal efecto. . . . </w:t>
      </w:r>
    </w:p>
    <w:p w:rsidR="00F47FB1" w:rsidRPr="00D82B35" w:rsidRDefault="00F47FB1" w:rsidP="00F47FB1">
      <w:pPr>
        <w:pStyle w:val="Textoindependiente"/>
        <w:rPr>
          <w:rFonts w:ascii="Calibri" w:hAnsi="Calibri" w:cs="Calibri"/>
          <w:color w:val="7F7F7F" w:themeColor="text1" w:themeTint="80"/>
          <w:sz w:val="20"/>
          <w:szCs w:val="20"/>
        </w:rPr>
      </w:pPr>
    </w:p>
    <w:p w:rsidR="00F47FB1" w:rsidRPr="00D82B35" w:rsidRDefault="00F47FB1" w:rsidP="00F47FB1">
      <w:pPr>
        <w:pStyle w:val="Textoindependiente"/>
        <w:ind w:firstLine="708"/>
        <w:rPr>
          <w:color w:val="7F7F7F" w:themeColor="text1" w:themeTint="80"/>
        </w:rPr>
      </w:pPr>
      <w:r w:rsidRPr="00D82B35">
        <w:rPr>
          <w:rFonts w:ascii="Calibri" w:hAnsi="Calibri" w:cs="Calibri"/>
          <w:color w:val="7F7F7F" w:themeColor="text1" w:themeTint="80"/>
          <w:sz w:val="26"/>
          <w:szCs w:val="26"/>
        </w:rPr>
        <w:t xml:space="preserve">Así lo resolvió y firma el Licenciado </w:t>
      </w:r>
      <w:r w:rsidRPr="00D82B35">
        <w:rPr>
          <w:rFonts w:ascii="Calibri" w:hAnsi="Calibri" w:cs="Calibri"/>
          <w:b/>
          <w:bCs/>
          <w:color w:val="7F7F7F" w:themeColor="text1" w:themeTint="80"/>
          <w:sz w:val="26"/>
          <w:szCs w:val="26"/>
        </w:rPr>
        <w:t>Ernesto Alejandro Mora Álvarez</w:t>
      </w:r>
      <w:r w:rsidRPr="00D82B35">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D82B35">
        <w:rPr>
          <w:rFonts w:ascii="Calibri" w:hAnsi="Calibri" w:cs="Calibri"/>
          <w:b/>
          <w:bCs/>
          <w:color w:val="7F7F7F" w:themeColor="text1" w:themeTint="80"/>
          <w:sz w:val="26"/>
          <w:szCs w:val="26"/>
        </w:rPr>
        <w:t>María del Rocío Villanueva Sánchez</w:t>
      </w:r>
      <w:r w:rsidRPr="00D82B35">
        <w:rPr>
          <w:rFonts w:ascii="Calibri" w:hAnsi="Calibri" w:cs="Calibri"/>
          <w:color w:val="7F7F7F" w:themeColor="text1" w:themeTint="80"/>
          <w:sz w:val="26"/>
          <w:szCs w:val="26"/>
        </w:rPr>
        <w:t>, quien da fe. . . . . . . . . . . . . . . . . . . . . . . . . . . . . . . . . . . . . . . . . .</w:t>
      </w:r>
      <w:r w:rsidRPr="00D82B35">
        <w:rPr>
          <w:color w:val="7F7F7F" w:themeColor="text1" w:themeTint="80"/>
        </w:rPr>
        <w:t xml:space="preserve"> </w:t>
      </w: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F47FB1" w:rsidRPr="00D82B35" w:rsidRDefault="00F47FB1" w:rsidP="00F47FB1">
      <w:pPr>
        <w:rPr>
          <w:color w:val="7F7F7F" w:themeColor="text1" w:themeTint="80"/>
        </w:rPr>
      </w:pPr>
    </w:p>
    <w:p w:rsidR="006676C0" w:rsidRPr="00D82B35" w:rsidRDefault="006676C0">
      <w:pPr>
        <w:rPr>
          <w:color w:val="7F7F7F" w:themeColor="text1" w:themeTint="80"/>
        </w:rPr>
      </w:pPr>
    </w:p>
    <w:sectPr w:rsidR="006676C0" w:rsidRPr="00D82B35" w:rsidSect="00025384">
      <w:headerReference w:type="default" r:id="rId7"/>
      <w:pgSz w:w="12240" w:h="20160" w:code="5"/>
      <w:pgMar w:top="2722" w:right="1531" w:bottom="2268"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6C6" w:rsidRDefault="00CD06C6">
      <w:r>
        <w:separator/>
      </w:r>
    </w:p>
  </w:endnote>
  <w:endnote w:type="continuationSeparator" w:id="0">
    <w:p w:rsidR="00CD06C6" w:rsidRDefault="00CD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6C6" w:rsidRDefault="00CD06C6">
      <w:r>
        <w:separator/>
      </w:r>
    </w:p>
  </w:footnote>
  <w:footnote w:type="continuationSeparator" w:id="0">
    <w:p w:rsidR="00CD06C6" w:rsidRDefault="00CD0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813"/>
      <w:docPartObj>
        <w:docPartGallery w:val="Page Numbers (Top of Page)"/>
        <w:docPartUnique/>
      </w:docPartObj>
    </w:sdtPr>
    <w:sdtEndPr/>
    <w:sdtContent>
      <w:p w:rsidR="005E3286" w:rsidRDefault="0031511F">
        <w:pPr>
          <w:pStyle w:val="Encabezado"/>
          <w:jc w:val="center"/>
        </w:pPr>
        <w:r>
          <w:fldChar w:fldCharType="begin"/>
        </w:r>
        <w:r>
          <w:instrText xml:space="preserve"> PAGE   \* MERGEFORMAT </w:instrText>
        </w:r>
        <w:r>
          <w:fldChar w:fldCharType="separate"/>
        </w:r>
        <w:r w:rsidR="00A53320">
          <w:rPr>
            <w:noProof/>
          </w:rPr>
          <w:t>1</w:t>
        </w:r>
        <w:r>
          <w:fldChar w:fldCharType="end"/>
        </w:r>
      </w:p>
    </w:sdtContent>
  </w:sdt>
  <w:p w:rsidR="005E3286" w:rsidRDefault="00CD06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B1"/>
    <w:rsid w:val="00025384"/>
    <w:rsid w:val="000712B1"/>
    <w:rsid w:val="00102122"/>
    <w:rsid w:val="001219FC"/>
    <w:rsid w:val="00305666"/>
    <w:rsid w:val="00311A77"/>
    <w:rsid w:val="0031511F"/>
    <w:rsid w:val="004E43D7"/>
    <w:rsid w:val="006676C0"/>
    <w:rsid w:val="006B1399"/>
    <w:rsid w:val="006B5EF4"/>
    <w:rsid w:val="007426BE"/>
    <w:rsid w:val="00774555"/>
    <w:rsid w:val="007A1774"/>
    <w:rsid w:val="00802AE0"/>
    <w:rsid w:val="008A01CD"/>
    <w:rsid w:val="008A14A0"/>
    <w:rsid w:val="009625F7"/>
    <w:rsid w:val="00A53320"/>
    <w:rsid w:val="00AF085D"/>
    <w:rsid w:val="00B018E6"/>
    <w:rsid w:val="00B13910"/>
    <w:rsid w:val="00B41064"/>
    <w:rsid w:val="00BA3723"/>
    <w:rsid w:val="00BC1E3F"/>
    <w:rsid w:val="00CD06C6"/>
    <w:rsid w:val="00CF53D7"/>
    <w:rsid w:val="00D0424D"/>
    <w:rsid w:val="00D82B35"/>
    <w:rsid w:val="00D87D0E"/>
    <w:rsid w:val="00DE323F"/>
    <w:rsid w:val="00E112C5"/>
    <w:rsid w:val="00EC3E20"/>
    <w:rsid w:val="00F306B2"/>
    <w:rsid w:val="00F47FB1"/>
    <w:rsid w:val="00FE1E8E"/>
    <w:rsid w:val="00FE2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F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47FB1"/>
    <w:pPr>
      <w:jc w:val="both"/>
    </w:pPr>
  </w:style>
  <w:style w:type="character" w:customStyle="1" w:styleId="TextoindependienteCar">
    <w:name w:val="Texto independiente Car"/>
    <w:basedOn w:val="Fuentedeprrafopredeter"/>
    <w:link w:val="Textoindependiente"/>
    <w:rsid w:val="00F47FB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47FB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47FB1"/>
    <w:rPr>
      <w:rFonts w:ascii="Times New Roman" w:eastAsia="Times New Roman" w:hAnsi="Times New Roman" w:cs="Times New Roman"/>
      <w:sz w:val="16"/>
      <w:szCs w:val="16"/>
      <w:lang w:val="es-ES" w:eastAsia="es-ES"/>
    </w:rPr>
  </w:style>
  <w:style w:type="paragraph" w:customStyle="1" w:styleId="Normal0">
    <w:name w:val="[Normal]"/>
    <w:rsid w:val="00F47FB1"/>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F47FB1"/>
    <w:pPr>
      <w:tabs>
        <w:tab w:val="center" w:pos="4419"/>
        <w:tab w:val="right" w:pos="8838"/>
      </w:tabs>
    </w:pPr>
  </w:style>
  <w:style w:type="character" w:customStyle="1" w:styleId="EncabezadoCar">
    <w:name w:val="Encabezado Car"/>
    <w:basedOn w:val="Fuentedeprrafopredeter"/>
    <w:link w:val="Encabezado"/>
    <w:uiPriority w:val="99"/>
    <w:rsid w:val="00F47FB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F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47FB1"/>
    <w:pPr>
      <w:jc w:val="both"/>
    </w:pPr>
  </w:style>
  <w:style w:type="character" w:customStyle="1" w:styleId="TextoindependienteCar">
    <w:name w:val="Texto independiente Car"/>
    <w:basedOn w:val="Fuentedeprrafopredeter"/>
    <w:link w:val="Textoindependiente"/>
    <w:rsid w:val="00F47FB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47FB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47FB1"/>
    <w:rPr>
      <w:rFonts w:ascii="Times New Roman" w:eastAsia="Times New Roman" w:hAnsi="Times New Roman" w:cs="Times New Roman"/>
      <w:sz w:val="16"/>
      <w:szCs w:val="16"/>
      <w:lang w:val="es-ES" w:eastAsia="es-ES"/>
    </w:rPr>
  </w:style>
  <w:style w:type="paragraph" w:customStyle="1" w:styleId="Normal0">
    <w:name w:val="[Normal]"/>
    <w:rsid w:val="00F47FB1"/>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F47FB1"/>
    <w:pPr>
      <w:tabs>
        <w:tab w:val="center" w:pos="4419"/>
        <w:tab w:val="right" w:pos="8838"/>
      </w:tabs>
    </w:pPr>
  </w:style>
  <w:style w:type="character" w:customStyle="1" w:styleId="EncabezadoCar">
    <w:name w:val="Encabezado Car"/>
    <w:basedOn w:val="Fuentedeprrafopredeter"/>
    <w:link w:val="Encabezado"/>
    <w:uiPriority w:val="99"/>
    <w:rsid w:val="00F47F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8552">
      <w:bodyDiv w:val="1"/>
      <w:marLeft w:val="0"/>
      <w:marRight w:val="0"/>
      <w:marTop w:val="0"/>
      <w:marBottom w:val="0"/>
      <w:divBdr>
        <w:top w:val="none" w:sz="0" w:space="0" w:color="auto"/>
        <w:left w:val="none" w:sz="0" w:space="0" w:color="auto"/>
        <w:bottom w:val="none" w:sz="0" w:space="0" w:color="auto"/>
        <w:right w:val="none" w:sz="0" w:space="0" w:color="auto"/>
      </w:divBdr>
    </w:div>
    <w:div w:id="175265808">
      <w:bodyDiv w:val="1"/>
      <w:marLeft w:val="0"/>
      <w:marRight w:val="0"/>
      <w:marTop w:val="0"/>
      <w:marBottom w:val="0"/>
      <w:divBdr>
        <w:top w:val="none" w:sz="0" w:space="0" w:color="auto"/>
        <w:left w:val="none" w:sz="0" w:space="0" w:color="auto"/>
        <w:bottom w:val="none" w:sz="0" w:space="0" w:color="auto"/>
        <w:right w:val="none" w:sz="0" w:space="0" w:color="auto"/>
      </w:divBdr>
    </w:div>
    <w:div w:id="379785950">
      <w:bodyDiv w:val="1"/>
      <w:marLeft w:val="0"/>
      <w:marRight w:val="0"/>
      <w:marTop w:val="0"/>
      <w:marBottom w:val="0"/>
      <w:divBdr>
        <w:top w:val="none" w:sz="0" w:space="0" w:color="auto"/>
        <w:left w:val="none" w:sz="0" w:space="0" w:color="auto"/>
        <w:bottom w:val="none" w:sz="0" w:space="0" w:color="auto"/>
        <w:right w:val="none" w:sz="0" w:space="0" w:color="auto"/>
      </w:divBdr>
    </w:div>
    <w:div w:id="16315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2017-01-31T15:13:00Z</dcterms:created>
  <dcterms:modified xsi:type="dcterms:W3CDTF">2017-01-31T15:13:00Z</dcterms:modified>
</cp:coreProperties>
</file>